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4B" w:rsidRPr="00AF2F2C" w:rsidRDefault="00823B4B" w:rsidP="00823B4B">
      <w:pPr>
        <w:spacing w:after="0" w:line="240" w:lineRule="auto"/>
        <w:jc w:val="center"/>
        <w:rPr>
          <w:rFonts w:ascii="Times New Roman" w:hAnsi="Times New Roman"/>
          <w:b/>
          <w:sz w:val="20"/>
          <w:szCs w:val="20"/>
        </w:rPr>
      </w:pPr>
      <w:r w:rsidRPr="00AF2F2C">
        <w:rPr>
          <w:rFonts w:ascii="Times New Roman" w:hAnsi="Times New Roman"/>
          <w:b/>
          <w:sz w:val="20"/>
          <w:szCs w:val="20"/>
        </w:rPr>
        <w:t>Southern Arkansas University</w:t>
      </w:r>
    </w:p>
    <w:p w:rsidR="00823B4B" w:rsidRPr="00AF2F2C" w:rsidRDefault="00823B4B" w:rsidP="00823B4B">
      <w:pPr>
        <w:pBdr>
          <w:bottom w:val="single" w:sz="6" w:space="1" w:color="auto"/>
        </w:pBdr>
        <w:spacing w:after="0" w:line="240" w:lineRule="auto"/>
        <w:jc w:val="center"/>
        <w:rPr>
          <w:rFonts w:ascii="Times New Roman" w:hAnsi="Times New Roman"/>
          <w:b/>
          <w:sz w:val="20"/>
          <w:szCs w:val="20"/>
        </w:rPr>
      </w:pPr>
      <w:r w:rsidRPr="00AF2F2C">
        <w:rPr>
          <w:rFonts w:ascii="Times New Roman" w:hAnsi="Times New Roman"/>
          <w:b/>
          <w:sz w:val="20"/>
          <w:szCs w:val="20"/>
        </w:rPr>
        <w:t>Course Syllabus</w:t>
      </w:r>
    </w:p>
    <w:sdt>
      <w:sdtPr>
        <w:rPr>
          <w:rFonts w:ascii="Times New Roman" w:hAnsi="Times New Roman"/>
          <w:b/>
          <w:sz w:val="20"/>
          <w:szCs w:val="20"/>
        </w:rPr>
        <w:id w:val="1853375885"/>
        <w:placeholder>
          <w:docPart w:val="5B1EE099035548E9B5601C8EC7BC024C"/>
        </w:placeholder>
        <w:dropDownList>
          <w:listItem w:value="Choose an item."/>
          <w:listItem w:displayText="Summer 2013" w:value="Sum13"/>
          <w:listItem w:displayText="Fall 2013" w:value="F13"/>
          <w:listItem w:displayText="Spring 2014" w:value="Sp14"/>
        </w:dropDownList>
      </w:sdtPr>
      <w:sdtEndPr/>
      <w:sdtContent>
        <w:p w:rsidR="00823B4B" w:rsidRPr="00AF2F2C" w:rsidRDefault="00823B4B" w:rsidP="00823B4B">
          <w:pPr>
            <w:pBdr>
              <w:bottom w:val="single" w:sz="6" w:space="1" w:color="auto"/>
            </w:pBdr>
            <w:spacing w:after="0" w:line="240" w:lineRule="auto"/>
            <w:jc w:val="center"/>
            <w:rPr>
              <w:rFonts w:ascii="Times New Roman" w:hAnsi="Times New Roman"/>
              <w:b/>
              <w:sz w:val="20"/>
              <w:szCs w:val="20"/>
            </w:rPr>
          </w:pPr>
          <w:r w:rsidRPr="00AF2F2C">
            <w:rPr>
              <w:rFonts w:ascii="Times New Roman" w:hAnsi="Times New Roman"/>
              <w:b/>
              <w:sz w:val="20"/>
              <w:szCs w:val="20"/>
            </w:rPr>
            <w:t>Fall 2013</w:t>
          </w:r>
        </w:p>
      </w:sdtContent>
    </w:sdt>
    <w:p w:rsidR="00823B4B" w:rsidRPr="00AF2F2C" w:rsidRDefault="00823B4B" w:rsidP="00823B4B">
      <w:pPr>
        <w:pBdr>
          <w:bottom w:val="single" w:sz="6" w:space="1" w:color="auto"/>
        </w:pBdr>
        <w:spacing w:after="0" w:line="240" w:lineRule="auto"/>
        <w:jc w:val="center"/>
        <w:rPr>
          <w:rFonts w:ascii="Times New Roman" w:hAnsi="Times New Roman"/>
          <w:b/>
          <w:sz w:val="20"/>
          <w:szCs w:val="20"/>
        </w:rPr>
      </w:pPr>
    </w:p>
    <w:p w:rsidR="00823B4B" w:rsidRPr="00AF2F2C" w:rsidRDefault="00823B4B" w:rsidP="00823B4B">
      <w:pPr>
        <w:spacing w:after="0" w:line="240" w:lineRule="auto"/>
        <w:rPr>
          <w:rFonts w:ascii="Times New Roman" w:hAnsi="Times New Roman"/>
          <w:b/>
          <w:sz w:val="20"/>
          <w:szCs w:val="20"/>
        </w:rPr>
      </w:pPr>
      <w:r w:rsidRPr="00AF2F2C">
        <w:rPr>
          <w:rFonts w:ascii="Times New Roman" w:hAnsi="Times New Roman"/>
          <w:b/>
          <w:sz w:val="20"/>
          <w:szCs w:val="20"/>
        </w:rPr>
        <w:t xml:space="preserve">Course Number and Title: </w:t>
      </w:r>
      <w:r w:rsidRPr="00AF2F2C">
        <w:rPr>
          <w:rFonts w:ascii="Times New Roman" w:hAnsi="Times New Roman"/>
          <w:sz w:val="20"/>
          <w:szCs w:val="20"/>
        </w:rPr>
        <w:t xml:space="preserve">English </w:t>
      </w:r>
      <w:r w:rsidR="002947E5">
        <w:rPr>
          <w:rFonts w:ascii="Times New Roman" w:hAnsi="Times New Roman"/>
          <w:sz w:val="20"/>
          <w:szCs w:val="20"/>
        </w:rPr>
        <w:t>2223</w:t>
      </w:r>
      <w:r w:rsidRPr="00AF2F2C">
        <w:rPr>
          <w:rFonts w:ascii="Times New Roman" w:hAnsi="Times New Roman"/>
          <w:sz w:val="20"/>
          <w:szCs w:val="20"/>
        </w:rPr>
        <w:t xml:space="preserve">: </w:t>
      </w:r>
      <w:r w:rsidR="002947E5">
        <w:rPr>
          <w:rFonts w:ascii="Times New Roman" w:hAnsi="Times New Roman"/>
          <w:sz w:val="20"/>
          <w:szCs w:val="20"/>
        </w:rPr>
        <w:t>World Literature II</w:t>
      </w:r>
      <w:r w:rsidR="00DA4964" w:rsidRPr="00AF2F2C">
        <w:rPr>
          <w:rFonts w:ascii="Times New Roman" w:hAnsi="Times New Roman"/>
          <w:b/>
          <w:sz w:val="20"/>
          <w:szCs w:val="20"/>
        </w:rPr>
        <w:tab/>
        <w:t xml:space="preserve"> </w:t>
      </w:r>
      <w:r w:rsidR="00DA4964" w:rsidRPr="00AF2F2C">
        <w:rPr>
          <w:rFonts w:ascii="Times New Roman" w:hAnsi="Times New Roman"/>
          <w:b/>
          <w:sz w:val="20"/>
          <w:szCs w:val="20"/>
        </w:rPr>
        <w:tab/>
      </w:r>
      <w:r w:rsidRPr="00AF2F2C">
        <w:rPr>
          <w:rFonts w:ascii="Times New Roman" w:hAnsi="Times New Roman"/>
          <w:b/>
          <w:sz w:val="20"/>
          <w:szCs w:val="20"/>
        </w:rPr>
        <w:t xml:space="preserve">Format: </w:t>
      </w:r>
      <w:sdt>
        <w:sdtPr>
          <w:rPr>
            <w:rFonts w:ascii="Times New Roman" w:hAnsi="Times New Roman"/>
            <w:sz w:val="20"/>
            <w:szCs w:val="20"/>
          </w:rPr>
          <w:id w:val="1325389525"/>
          <w:placeholder>
            <w:docPart w:val="25846A5423FD4B509C091AD73C7B96B1"/>
          </w:placeholder>
          <w:dropDownList>
            <w:listItem w:value="Choose an item."/>
            <w:listItem w:displayText="F-to-F (0-24% online)" w:value="FtF"/>
            <w:listItem w:displayText="Hybrid (25-49% online)" w:value="Hyb"/>
            <w:listItem w:displayText="Online (50-100% online)" w:value="On"/>
            <w:listItem w:displayText="Independent / Directed Study" w:value="Ind"/>
            <w:listItem w:displayText="Internship / Practica" w:value="Int"/>
          </w:dropDownList>
        </w:sdtPr>
        <w:sdtEndPr/>
        <w:sdtContent>
          <w:r w:rsidR="00DA4964" w:rsidRPr="00AF2F2C">
            <w:rPr>
              <w:rFonts w:ascii="Times New Roman" w:hAnsi="Times New Roman"/>
              <w:sz w:val="20"/>
              <w:szCs w:val="20"/>
            </w:rPr>
            <w:t>F-to-F (0-24% online)</w:t>
          </w:r>
        </w:sdtContent>
      </w:sdt>
      <w:r w:rsidR="00DA4964" w:rsidRPr="00AF2F2C">
        <w:rPr>
          <w:rFonts w:ascii="Times New Roman" w:hAnsi="Times New Roman"/>
          <w:b/>
          <w:sz w:val="20"/>
          <w:szCs w:val="20"/>
        </w:rPr>
        <w:tab/>
      </w:r>
    </w:p>
    <w:p w:rsidR="00823B4B" w:rsidRPr="00AF2F2C" w:rsidRDefault="00823B4B" w:rsidP="00823B4B">
      <w:pPr>
        <w:spacing w:after="0" w:line="240" w:lineRule="auto"/>
        <w:rPr>
          <w:rFonts w:ascii="Times New Roman" w:hAnsi="Times New Roman"/>
          <w:b/>
          <w:sz w:val="20"/>
          <w:szCs w:val="20"/>
        </w:rPr>
      </w:pPr>
      <w:r w:rsidRPr="00AF2F2C">
        <w:rPr>
          <w:rFonts w:ascii="Times New Roman" w:hAnsi="Times New Roman"/>
          <w:b/>
          <w:sz w:val="20"/>
          <w:szCs w:val="20"/>
        </w:rPr>
        <w:t xml:space="preserve">College or Department: </w:t>
      </w:r>
      <w:r w:rsidRPr="00AF2F2C">
        <w:rPr>
          <w:rFonts w:ascii="Times New Roman" w:hAnsi="Times New Roman"/>
          <w:sz w:val="20"/>
          <w:szCs w:val="20"/>
        </w:rPr>
        <w:t>Dept of English and Foreign Languages</w:t>
      </w:r>
      <w:r w:rsidRPr="00AF2F2C">
        <w:rPr>
          <w:rFonts w:ascii="Times New Roman" w:hAnsi="Times New Roman"/>
          <w:b/>
          <w:sz w:val="20"/>
          <w:szCs w:val="20"/>
        </w:rPr>
        <w:t xml:space="preserve">   </w:t>
      </w:r>
      <w:r w:rsidR="00DA4964" w:rsidRPr="00AF2F2C">
        <w:rPr>
          <w:rFonts w:ascii="Times New Roman" w:hAnsi="Times New Roman"/>
          <w:b/>
          <w:sz w:val="20"/>
          <w:szCs w:val="20"/>
        </w:rPr>
        <w:tab/>
      </w:r>
      <w:r w:rsidRPr="00AF2F2C">
        <w:rPr>
          <w:rFonts w:ascii="Times New Roman" w:hAnsi="Times New Roman"/>
          <w:b/>
          <w:sz w:val="20"/>
          <w:szCs w:val="20"/>
        </w:rPr>
        <w:t xml:space="preserve">Weeks in length: </w:t>
      </w:r>
      <w:r w:rsidRPr="00AF2F2C">
        <w:rPr>
          <w:rFonts w:ascii="Times New Roman" w:hAnsi="Times New Roman"/>
          <w:sz w:val="20"/>
          <w:szCs w:val="20"/>
        </w:rPr>
        <w:t>16</w:t>
      </w:r>
      <w:r w:rsidRPr="00AF2F2C">
        <w:rPr>
          <w:rFonts w:ascii="Times New Roman" w:hAnsi="Times New Roman"/>
          <w:b/>
          <w:sz w:val="20"/>
          <w:szCs w:val="20"/>
        </w:rPr>
        <w:t xml:space="preserve">              </w:t>
      </w:r>
    </w:p>
    <w:p w:rsidR="00823B4B" w:rsidRPr="00AF2F2C" w:rsidRDefault="00823B4B" w:rsidP="00823B4B">
      <w:pPr>
        <w:spacing w:after="0" w:line="240" w:lineRule="auto"/>
        <w:rPr>
          <w:rFonts w:ascii="Times New Roman" w:hAnsi="Times New Roman"/>
          <w:b/>
          <w:sz w:val="20"/>
          <w:szCs w:val="20"/>
        </w:rPr>
      </w:pPr>
      <w:r w:rsidRPr="00AF2F2C">
        <w:rPr>
          <w:rFonts w:ascii="Times New Roman" w:hAnsi="Times New Roman"/>
          <w:b/>
          <w:sz w:val="20"/>
          <w:szCs w:val="20"/>
        </w:rPr>
        <w:t xml:space="preserve">Instructor: </w:t>
      </w:r>
      <w:r w:rsidRPr="00AF2F2C">
        <w:rPr>
          <w:rFonts w:ascii="Times New Roman" w:hAnsi="Times New Roman"/>
          <w:sz w:val="20"/>
          <w:szCs w:val="20"/>
        </w:rPr>
        <w:t>Dr. James Ulmer</w:t>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t xml:space="preserve">Class Meetings per term: </w:t>
      </w:r>
      <w:r w:rsidRPr="00AF2F2C">
        <w:rPr>
          <w:rFonts w:ascii="Times New Roman" w:hAnsi="Times New Roman"/>
          <w:sz w:val="20"/>
          <w:szCs w:val="20"/>
        </w:rPr>
        <w:t>44</w:t>
      </w:r>
      <w:r w:rsidRPr="00AF2F2C">
        <w:rPr>
          <w:rFonts w:ascii="Times New Roman" w:hAnsi="Times New Roman"/>
          <w:b/>
          <w:sz w:val="20"/>
          <w:szCs w:val="20"/>
        </w:rPr>
        <w:t xml:space="preserve">                                                                                                      </w:t>
      </w:r>
    </w:p>
    <w:p w:rsidR="00823B4B" w:rsidRPr="00AF2F2C" w:rsidRDefault="00823B4B" w:rsidP="00823B4B">
      <w:pPr>
        <w:spacing w:after="0" w:line="240" w:lineRule="auto"/>
        <w:rPr>
          <w:rFonts w:ascii="Times New Roman" w:hAnsi="Times New Roman"/>
          <w:b/>
          <w:sz w:val="20"/>
          <w:szCs w:val="20"/>
        </w:rPr>
      </w:pPr>
      <w:r w:rsidRPr="00AF2F2C">
        <w:rPr>
          <w:rFonts w:ascii="Times New Roman" w:hAnsi="Times New Roman"/>
          <w:b/>
          <w:sz w:val="20"/>
          <w:szCs w:val="20"/>
        </w:rPr>
        <w:t xml:space="preserve">Contact Number: </w:t>
      </w:r>
      <w:r w:rsidRPr="00AF2F2C">
        <w:rPr>
          <w:rFonts w:ascii="Times New Roman" w:hAnsi="Times New Roman"/>
          <w:sz w:val="20"/>
          <w:szCs w:val="20"/>
        </w:rPr>
        <w:t>870-235-5085</w:t>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t xml:space="preserve">Hours per class meeting: </w:t>
      </w:r>
      <w:r w:rsidRPr="00AF2F2C">
        <w:rPr>
          <w:rFonts w:ascii="Times New Roman" w:hAnsi="Times New Roman"/>
          <w:sz w:val="20"/>
          <w:szCs w:val="20"/>
        </w:rPr>
        <w:t>1</w:t>
      </w:r>
      <w:r w:rsidRPr="00AF2F2C">
        <w:rPr>
          <w:rFonts w:ascii="Times New Roman" w:hAnsi="Times New Roman"/>
          <w:b/>
          <w:sz w:val="20"/>
          <w:szCs w:val="20"/>
        </w:rPr>
        <w:t xml:space="preserve">                                                                                </w:t>
      </w:r>
    </w:p>
    <w:p w:rsidR="00823B4B" w:rsidRPr="00AF2F2C" w:rsidRDefault="00823B4B" w:rsidP="00823B4B">
      <w:pPr>
        <w:pBdr>
          <w:bottom w:val="single" w:sz="6" w:space="1" w:color="auto"/>
        </w:pBdr>
        <w:spacing w:after="0" w:line="240" w:lineRule="auto"/>
        <w:rPr>
          <w:rFonts w:ascii="Times New Roman" w:hAnsi="Times New Roman"/>
          <w:b/>
          <w:sz w:val="20"/>
          <w:szCs w:val="20"/>
        </w:rPr>
      </w:pPr>
      <w:r w:rsidRPr="00AF2F2C">
        <w:rPr>
          <w:rFonts w:ascii="Times New Roman" w:hAnsi="Times New Roman"/>
          <w:b/>
          <w:sz w:val="20"/>
          <w:szCs w:val="20"/>
        </w:rPr>
        <w:t xml:space="preserve">Email: </w:t>
      </w:r>
      <w:r w:rsidRPr="00AF2F2C">
        <w:rPr>
          <w:rFonts w:ascii="Times New Roman" w:hAnsi="Times New Roman"/>
          <w:sz w:val="20"/>
          <w:szCs w:val="20"/>
        </w:rPr>
        <w:t>jkulmer@saumag.edu</w:t>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t>Credit hours awarded:</w:t>
      </w:r>
      <w:r w:rsidRPr="00AF2F2C">
        <w:rPr>
          <w:rFonts w:ascii="Times New Roman" w:hAnsi="Times New Roman"/>
          <w:sz w:val="20"/>
          <w:szCs w:val="20"/>
        </w:rPr>
        <w:t xml:space="preserve"> 3</w:t>
      </w:r>
    </w:p>
    <w:p w:rsidR="00823B4B" w:rsidRPr="00AF2F2C" w:rsidRDefault="00823B4B" w:rsidP="00823B4B">
      <w:pPr>
        <w:pBdr>
          <w:bottom w:val="single" w:sz="6" w:space="1" w:color="auto"/>
        </w:pBdr>
        <w:spacing w:after="0" w:line="240" w:lineRule="auto"/>
        <w:rPr>
          <w:rFonts w:ascii="Times New Roman" w:hAnsi="Times New Roman"/>
          <w:b/>
          <w:sz w:val="20"/>
          <w:szCs w:val="20"/>
        </w:rPr>
      </w:pPr>
      <w:r w:rsidRPr="00AF2F2C">
        <w:rPr>
          <w:rFonts w:ascii="Times New Roman" w:hAnsi="Times New Roman"/>
          <w:b/>
          <w:sz w:val="20"/>
          <w:szCs w:val="20"/>
        </w:rPr>
        <w:t xml:space="preserve">Office Hours &amp; Location: </w:t>
      </w:r>
      <w:r w:rsidR="00DA4964" w:rsidRPr="00AF2F2C">
        <w:rPr>
          <w:rFonts w:ascii="Times New Roman" w:hAnsi="Times New Roman"/>
          <w:sz w:val="20"/>
          <w:szCs w:val="20"/>
        </w:rPr>
        <w:t xml:space="preserve">Wilson 328, MWF 12-2, TR </w:t>
      </w:r>
      <w:r w:rsidR="00FE6121">
        <w:rPr>
          <w:rFonts w:ascii="Times New Roman" w:hAnsi="Times New Roman"/>
          <w:sz w:val="20"/>
          <w:szCs w:val="20"/>
        </w:rPr>
        <w:t>1-3</w:t>
      </w:r>
      <w:bookmarkStart w:id="0" w:name="_GoBack"/>
      <w:bookmarkEnd w:id="0"/>
      <w:r w:rsidR="00DA4964" w:rsidRPr="00AF2F2C">
        <w:rPr>
          <w:rFonts w:ascii="Times New Roman" w:hAnsi="Times New Roman"/>
          <w:sz w:val="20"/>
          <w:szCs w:val="20"/>
        </w:rPr>
        <w:tab/>
      </w:r>
      <w:r w:rsidR="00AF2F2C">
        <w:rPr>
          <w:rFonts w:ascii="Times New Roman" w:hAnsi="Times New Roman"/>
          <w:sz w:val="20"/>
          <w:szCs w:val="20"/>
        </w:rPr>
        <w:tab/>
      </w:r>
      <w:r w:rsidRPr="00AF2F2C">
        <w:rPr>
          <w:rFonts w:ascii="Times New Roman" w:hAnsi="Times New Roman"/>
          <w:b/>
          <w:sz w:val="20"/>
          <w:szCs w:val="20"/>
        </w:rPr>
        <w:t xml:space="preserve">Course Time &amp; Location: </w:t>
      </w:r>
      <w:r w:rsidRPr="00AF2F2C">
        <w:rPr>
          <w:rFonts w:ascii="Times New Roman" w:hAnsi="Times New Roman"/>
          <w:sz w:val="20"/>
          <w:szCs w:val="20"/>
        </w:rPr>
        <w:t>Wilson 3</w:t>
      </w:r>
      <w:r w:rsidR="00001C1F">
        <w:rPr>
          <w:rFonts w:ascii="Times New Roman" w:hAnsi="Times New Roman"/>
          <w:sz w:val="20"/>
          <w:szCs w:val="20"/>
        </w:rPr>
        <w:t>35</w:t>
      </w:r>
      <w:r w:rsidRPr="00AF2F2C">
        <w:rPr>
          <w:rFonts w:ascii="Times New Roman" w:hAnsi="Times New Roman"/>
          <w:b/>
          <w:sz w:val="20"/>
          <w:szCs w:val="20"/>
        </w:rPr>
        <w:t xml:space="preserve">, </w:t>
      </w:r>
    </w:p>
    <w:p w:rsidR="00823B4B" w:rsidRPr="00AF2F2C" w:rsidRDefault="00823B4B" w:rsidP="00823B4B">
      <w:pPr>
        <w:pBdr>
          <w:bottom w:val="single" w:sz="6" w:space="1" w:color="auto"/>
        </w:pBdr>
        <w:spacing w:after="0" w:line="240" w:lineRule="auto"/>
        <w:rPr>
          <w:rFonts w:ascii="Times New Roman" w:hAnsi="Times New Roman"/>
          <w:sz w:val="20"/>
          <w:szCs w:val="20"/>
        </w:rPr>
      </w:pPr>
      <w:r w:rsidRPr="00AF2F2C">
        <w:rPr>
          <w:rFonts w:ascii="Times New Roman" w:hAnsi="Times New Roman"/>
          <w:b/>
          <w:sz w:val="20"/>
          <w:szCs w:val="20"/>
        </w:rPr>
        <w:tab/>
        <w:t xml:space="preserve">                               </w:t>
      </w:r>
      <w:r w:rsidRPr="00AF2F2C">
        <w:rPr>
          <w:rFonts w:ascii="Times New Roman" w:hAnsi="Times New Roman"/>
          <w:sz w:val="20"/>
          <w:szCs w:val="20"/>
        </w:rPr>
        <w:t>or by appointment</w:t>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b/>
          <w:sz w:val="20"/>
          <w:szCs w:val="20"/>
        </w:rPr>
        <w:tab/>
      </w:r>
      <w:r w:rsidRPr="00AF2F2C">
        <w:rPr>
          <w:rFonts w:ascii="Times New Roman" w:hAnsi="Times New Roman"/>
          <w:sz w:val="20"/>
          <w:szCs w:val="20"/>
        </w:rPr>
        <w:t xml:space="preserve">MWF </w:t>
      </w:r>
      <w:r w:rsidR="00001C1F">
        <w:rPr>
          <w:rFonts w:ascii="Times New Roman" w:hAnsi="Times New Roman"/>
          <w:sz w:val="20"/>
          <w:szCs w:val="20"/>
        </w:rPr>
        <w:t>9-9:50</w:t>
      </w:r>
      <w:r w:rsidRPr="00AF2F2C">
        <w:rPr>
          <w:rFonts w:ascii="Times New Roman" w:hAnsi="Times New Roman"/>
          <w:sz w:val="20"/>
          <w:szCs w:val="20"/>
        </w:rPr>
        <w:t xml:space="preserve"> </w:t>
      </w:r>
    </w:p>
    <w:p w:rsidR="00823B4B" w:rsidRPr="00AF2F2C" w:rsidRDefault="00823B4B" w:rsidP="00823B4B">
      <w:pPr>
        <w:pBdr>
          <w:bottom w:val="single" w:sz="6" w:space="1" w:color="auto"/>
        </w:pBdr>
        <w:spacing w:after="0" w:line="240" w:lineRule="auto"/>
        <w:rPr>
          <w:rFonts w:ascii="Times New Roman" w:hAnsi="Times New Roman"/>
          <w:color w:val="FF0000"/>
          <w:sz w:val="20"/>
          <w:szCs w:val="20"/>
        </w:rPr>
      </w:pPr>
    </w:p>
    <w:p w:rsidR="00823B4B" w:rsidRPr="00AF2F2C" w:rsidRDefault="00823B4B" w:rsidP="00823B4B">
      <w:pPr>
        <w:pStyle w:val="NormalWeb"/>
        <w:spacing w:before="0" w:beforeAutospacing="0" w:after="0" w:afterAutospacing="0"/>
        <w:jc w:val="center"/>
        <w:rPr>
          <w:b/>
          <w:color w:val="000000" w:themeColor="text1"/>
          <w:kern w:val="24"/>
          <w:sz w:val="20"/>
          <w:szCs w:val="20"/>
        </w:rPr>
      </w:pPr>
      <w:r w:rsidRPr="00AF2F2C">
        <w:rPr>
          <w:b/>
          <w:color w:val="000000" w:themeColor="text1"/>
          <w:kern w:val="24"/>
          <w:sz w:val="20"/>
          <w:szCs w:val="20"/>
        </w:rPr>
        <w:t>Credit Hour Description</w:t>
      </w:r>
    </w:p>
    <w:p w:rsidR="00823B4B" w:rsidRPr="00AF2F2C" w:rsidRDefault="00823B4B" w:rsidP="00823B4B">
      <w:pPr>
        <w:pStyle w:val="NormalWeb"/>
        <w:spacing w:before="110" w:beforeAutospacing="0" w:after="0" w:afterAutospacing="0"/>
        <w:rPr>
          <w:color w:val="000000" w:themeColor="text1"/>
          <w:kern w:val="24"/>
          <w:sz w:val="20"/>
          <w:szCs w:val="20"/>
        </w:rPr>
      </w:pPr>
      <w:r w:rsidRPr="00AF2F2C">
        <w:rPr>
          <w:color w:val="000000" w:themeColor="text1"/>
          <w:kern w:val="24"/>
          <w:sz w:val="20"/>
          <w:szCs w:val="20"/>
        </w:rPr>
        <w:t xml:space="preserve">For every course credit hour of a 15-17 week semester, the typical student should expect to spend approximately 45 clock hours per term of concentrated attention on course-related work, including but not limited to time engaged in class, as well as out-of-class time spent reading, reviewing, organizing notes, preparing for upcoming quizzes/exams, problem solving, developing and completing projects, and other activities that enhance learning.  </w:t>
      </w:r>
    </w:p>
    <w:p w:rsidR="00823B4B" w:rsidRPr="00AF2F2C" w:rsidRDefault="00823B4B" w:rsidP="00823B4B">
      <w:pPr>
        <w:pStyle w:val="NormalWeb"/>
        <w:spacing w:before="110" w:beforeAutospacing="0" w:after="0" w:afterAutospacing="0"/>
        <w:rPr>
          <w:color w:val="000000" w:themeColor="text1"/>
          <w:kern w:val="24"/>
          <w:sz w:val="20"/>
          <w:szCs w:val="20"/>
        </w:rPr>
      </w:pPr>
      <w:r w:rsidRPr="00AF2F2C">
        <w:rPr>
          <w:color w:val="000000" w:themeColor="text1"/>
          <w:kern w:val="24"/>
          <w:sz w:val="20"/>
          <w:szCs w:val="20"/>
        </w:rPr>
        <w:t>_____________________________________________________________</w:t>
      </w:r>
      <w:r w:rsidR="00DA4964" w:rsidRPr="00AF2F2C">
        <w:rPr>
          <w:color w:val="000000" w:themeColor="text1"/>
          <w:kern w:val="24"/>
          <w:sz w:val="20"/>
          <w:szCs w:val="20"/>
        </w:rPr>
        <w:t>________________________</w:t>
      </w:r>
    </w:p>
    <w:p w:rsidR="00823B4B" w:rsidRPr="00AF2F2C" w:rsidRDefault="00823B4B" w:rsidP="00823B4B">
      <w:pPr>
        <w:spacing w:after="0" w:line="240" w:lineRule="auto"/>
        <w:jc w:val="center"/>
        <w:rPr>
          <w:rFonts w:ascii="Times New Roman" w:hAnsi="Times New Roman"/>
          <w:b/>
          <w:sz w:val="20"/>
          <w:szCs w:val="20"/>
        </w:rPr>
      </w:pPr>
      <w:r w:rsidRPr="00AF2F2C">
        <w:rPr>
          <w:rFonts w:ascii="Times New Roman" w:hAnsi="Times New Roman"/>
          <w:b/>
          <w:sz w:val="20"/>
          <w:szCs w:val="20"/>
        </w:rPr>
        <w:t>University Mission Statement</w:t>
      </w:r>
    </w:p>
    <w:p w:rsidR="00823B4B" w:rsidRPr="00AF2F2C" w:rsidRDefault="00823B4B" w:rsidP="00823B4B">
      <w:pPr>
        <w:spacing w:after="0" w:line="240" w:lineRule="auto"/>
        <w:rPr>
          <w:rFonts w:ascii="Times New Roman" w:hAnsi="Times New Roman"/>
          <w:sz w:val="20"/>
          <w:szCs w:val="20"/>
        </w:rPr>
      </w:pPr>
      <w:r w:rsidRPr="00AF2F2C">
        <w:rPr>
          <w:rFonts w:ascii="Times New Roman" w:hAnsi="Times New Roman"/>
          <w:sz w:val="20"/>
          <w:szCs w:val="20"/>
        </w:rPr>
        <w:t>The mission of Southern Arkansas University is to educate students for productive and fulfilling lives in a global environment by providing opportunities for intellectual growth, individual enrichment, skill development, and meaningful career preparation. The University believes in the worth of the individual and accepts its responsibility for developing in its students those values and competencies essential for effective citizenship in an ever-changing, free, and democratic society. Further, the University encourages and supports excellence in teaching, scholarly, and creative endeavors, and service.</w:t>
      </w:r>
    </w:p>
    <w:p w:rsidR="00823B4B" w:rsidRDefault="00823B4B" w:rsidP="00823B4B">
      <w:pPr>
        <w:spacing w:after="0" w:line="240" w:lineRule="auto"/>
        <w:jc w:val="center"/>
        <w:rPr>
          <w:rFonts w:ascii="Times New Roman" w:hAnsi="Times New Roman"/>
          <w:b/>
          <w:sz w:val="20"/>
          <w:szCs w:val="20"/>
        </w:rPr>
      </w:pPr>
      <w:r w:rsidRPr="00AF2F2C">
        <w:rPr>
          <w:rFonts w:ascii="Times New Roman" w:hAnsi="Times New Roman"/>
          <w:b/>
          <w:sz w:val="20"/>
          <w:szCs w:val="20"/>
        </w:rPr>
        <w:t>College Mission Statement</w:t>
      </w:r>
    </w:p>
    <w:p w:rsidR="005F0419" w:rsidRPr="005F0419" w:rsidRDefault="005F0419" w:rsidP="005F0419">
      <w:pPr>
        <w:spacing w:after="0" w:line="240" w:lineRule="auto"/>
        <w:rPr>
          <w:rFonts w:ascii="Times New Roman" w:hAnsi="Times New Roman"/>
          <w:sz w:val="20"/>
          <w:szCs w:val="20"/>
        </w:rPr>
      </w:pPr>
      <w:r w:rsidRPr="005F0419">
        <w:rPr>
          <w:rFonts w:ascii="Times New Roman" w:hAnsi="Times New Roman"/>
          <w:sz w:val="20"/>
          <w:szCs w:val="20"/>
        </w:rPr>
        <w:t>The mission of the College of Liberal and Performing Arts is to foster students’ ability to think critically, become tolerant of diversity, adhere to ethical values, communicate effectively, cooperate successfully, and become responsible citizens in a changing global society. In addition, the College seeks to instill in each student an appreciation of literature, languages, history, politics, geography, music, theatre, and art, and to provide the campus and region with opportunities for participation in these disciplines.</w:t>
      </w:r>
    </w:p>
    <w:p w:rsidR="005F0419" w:rsidRPr="00AF2F2C" w:rsidRDefault="005F0419" w:rsidP="005F0419">
      <w:pPr>
        <w:spacing w:after="0" w:line="240" w:lineRule="auto"/>
        <w:rPr>
          <w:rFonts w:ascii="Times New Roman" w:hAnsi="Times New Roman"/>
          <w:b/>
          <w:sz w:val="20"/>
          <w:szCs w:val="20"/>
        </w:rPr>
      </w:pPr>
    </w:p>
    <w:p w:rsidR="00823B4B" w:rsidRPr="00AF2F2C" w:rsidRDefault="00823B4B" w:rsidP="00823B4B">
      <w:pPr>
        <w:spacing w:after="0" w:line="240" w:lineRule="auto"/>
        <w:jc w:val="center"/>
        <w:rPr>
          <w:rFonts w:ascii="Times New Roman" w:hAnsi="Times New Roman"/>
          <w:b/>
          <w:sz w:val="20"/>
          <w:szCs w:val="20"/>
        </w:rPr>
      </w:pPr>
      <w:r w:rsidRPr="00AF2F2C">
        <w:rPr>
          <w:rFonts w:ascii="Times New Roman" w:hAnsi="Times New Roman"/>
          <w:b/>
          <w:sz w:val="20"/>
          <w:szCs w:val="20"/>
        </w:rPr>
        <w:t>Department Mission Statement</w:t>
      </w:r>
    </w:p>
    <w:p w:rsidR="005F0419" w:rsidRPr="005F0419" w:rsidRDefault="005F0419" w:rsidP="005F0419">
      <w:pPr>
        <w:pBdr>
          <w:bottom w:val="single" w:sz="6" w:space="1" w:color="auto"/>
        </w:pBdr>
        <w:spacing w:after="0" w:line="240" w:lineRule="auto"/>
        <w:rPr>
          <w:rFonts w:ascii="Times New Roman" w:hAnsi="Times New Roman"/>
          <w:sz w:val="20"/>
          <w:szCs w:val="20"/>
        </w:rPr>
      </w:pPr>
      <w:r w:rsidRPr="005F0419">
        <w:rPr>
          <w:rFonts w:ascii="Times New Roman" w:hAnsi="Times New Roman"/>
          <w:sz w:val="20"/>
          <w:szCs w:val="20"/>
        </w:rPr>
        <w:t>The mission of the Department of English and Foreign Languages is to provide the portion of a liberal arts education that employs language, literature, and written communication to develop the students’ ability to think critically, understand and appreciate diversity, adhere to ethical values, and communicate effectively in a global environment.</w:t>
      </w:r>
    </w:p>
    <w:p w:rsidR="00823B4B" w:rsidRPr="00AF2F2C" w:rsidRDefault="00823B4B" w:rsidP="00823B4B">
      <w:pPr>
        <w:pBdr>
          <w:bottom w:val="single" w:sz="6" w:space="1" w:color="auto"/>
        </w:pBdr>
        <w:spacing w:after="0" w:line="240" w:lineRule="auto"/>
        <w:rPr>
          <w:rFonts w:ascii="Times New Roman" w:hAnsi="Times New Roman"/>
          <w:sz w:val="20"/>
          <w:szCs w:val="20"/>
        </w:rPr>
      </w:pPr>
    </w:p>
    <w:p w:rsidR="00823B4B" w:rsidRPr="00AF2F2C" w:rsidRDefault="00823B4B" w:rsidP="00823B4B">
      <w:pPr>
        <w:spacing w:after="0" w:line="240" w:lineRule="auto"/>
        <w:jc w:val="center"/>
        <w:rPr>
          <w:rFonts w:ascii="Times New Roman" w:hAnsi="Times New Roman"/>
          <w:b/>
          <w:sz w:val="20"/>
          <w:szCs w:val="20"/>
        </w:rPr>
      </w:pPr>
      <w:r w:rsidRPr="00AF2F2C">
        <w:rPr>
          <w:rFonts w:ascii="Times New Roman" w:hAnsi="Times New Roman"/>
          <w:b/>
          <w:sz w:val="20"/>
          <w:szCs w:val="20"/>
        </w:rPr>
        <w:t>Learning Goals and Course Content</w:t>
      </w:r>
    </w:p>
    <w:p w:rsidR="00823B4B" w:rsidRPr="00AF2F2C" w:rsidRDefault="00823B4B" w:rsidP="00823B4B">
      <w:pPr>
        <w:spacing w:after="0" w:line="240" w:lineRule="auto"/>
        <w:rPr>
          <w:rFonts w:ascii="Times New Roman" w:hAnsi="Times New Roman"/>
          <w:sz w:val="20"/>
          <w:szCs w:val="20"/>
        </w:rPr>
      </w:pPr>
      <w:r w:rsidRPr="00AF2F2C">
        <w:rPr>
          <w:rFonts w:ascii="Times New Roman" w:hAnsi="Times New Roman"/>
          <w:b/>
          <w:sz w:val="20"/>
          <w:szCs w:val="20"/>
        </w:rPr>
        <w:t>University Learning Goal</w:t>
      </w:r>
      <w:r w:rsidR="005F0419">
        <w:rPr>
          <w:rFonts w:ascii="Times New Roman" w:hAnsi="Times New Roman"/>
          <w:b/>
          <w:sz w:val="20"/>
          <w:szCs w:val="20"/>
        </w:rPr>
        <w:t xml:space="preserve">: </w:t>
      </w:r>
      <w:r w:rsidR="005F0419" w:rsidRPr="005F0419">
        <w:rPr>
          <w:rFonts w:ascii="Times New Roman" w:hAnsi="Times New Roman"/>
          <w:sz w:val="20"/>
          <w:szCs w:val="20"/>
        </w:rPr>
        <w:t>Effective Communication, Critical Thinking, Content Knowledge</w:t>
      </w:r>
      <w:r w:rsidR="005F0419">
        <w:rPr>
          <w:rFonts w:ascii="Times New Roman" w:hAnsi="Times New Roman"/>
          <w:b/>
          <w:sz w:val="20"/>
          <w:szCs w:val="20"/>
        </w:rPr>
        <w:t xml:space="preserve"> </w:t>
      </w:r>
    </w:p>
    <w:p w:rsidR="00823B4B" w:rsidRPr="00AF2F2C" w:rsidRDefault="00823B4B" w:rsidP="00823B4B">
      <w:pPr>
        <w:spacing w:after="0" w:line="240" w:lineRule="auto"/>
        <w:rPr>
          <w:rFonts w:ascii="Times New Roman" w:hAnsi="Times New Roman"/>
          <w:sz w:val="20"/>
          <w:szCs w:val="20"/>
        </w:rPr>
      </w:pPr>
      <w:r w:rsidRPr="00AF2F2C">
        <w:rPr>
          <w:rFonts w:ascii="Times New Roman" w:hAnsi="Times New Roman"/>
          <w:b/>
          <w:sz w:val="20"/>
          <w:szCs w:val="20"/>
        </w:rPr>
        <w:t xml:space="preserve">Department or Program Learning Goal: </w:t>
      </w:r>
      <w:r w:rsidRPr="00AF2F2C">
        <w:rPr>
          <w:rFonts w:ascii="Times New Roman" w:hAnsi="Times New Roman"/>
          <w:sz w:val="20"/>
          <w:szCs w:val="20"/>
        </w:rPr>
        <w:t>Students will demonstrate their ability to communicate in writing.</w:t>
      </w:r>
      <w:r w:rsidR="000D6623">
        <w:rPr>
          <w:rFonts w:ascii="Times New Roman" w:hAnsi="Times New Roman"/>
          <w:sz w:val="20"/>
          <w:szCs w:val="20"/>
        </w:rPr>
        <w:t xml:space="preserve">  The class also promotes clear critical reading and understanding of world literature.</w:t>
      </w:r>
    </w:p>
    <w:p w:rsidR="00E922F3"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b/>
          <w:sz w:val="20"/>
          <w:szCs w:val="20"/>
        </w:rPr>
        <w:t xml:space="preserve">Course Description: </w:t>
      </w:r>
      <w:r w:rsidR="002947E5">
        <w:rPr>
          <w:rFonts w:ascii="Times New Roman" w:hAnsi="Times New Roman"/>
          <w:sz w:val="20"/>
          <w:szCs w:val="20"/>
        </w:rPr>
        <w:t>World masterp</w:t>
      </w:r>
      <w:r w:rsidR="002947E5" w:rsidRPr="002947E5">
        <w:rPr>
          <w:rFonts w:ascii="Times New Roman" w:hAnsi="Times New Roman"/>
          <w:sz w:val="20"/>
          <w:szCs w:val="20"/>
        </w:rPr>
        <w:t>ieces from the Renaissance to</w:t>
      </w:r>
      <w:r w:rsidR="002947E5">
        <w:rPr>
          <w:rFonts w:ascii="Times New Roman" w:hAnsi="Times New Roman"/>
          <w:b/>
          <w:sz w:val="20"/>
          <w:szCs w:val="20"/>
        </w:rPr>
        <w:t xml:space="preserve"> </w:t>
      </w:r>
      <w:r w:rsidR="000D6623">
        <w:rPr>
          <w:rFonts w:ascii="Times New Roman" w:hAnsi="Times New Roman"/>
          <w:sz w:val="20"/>
          <w:szCs w:val="20"/>
        </w:rPr>
        <w:t>the modern period.</w:t>
      </w:r>
    </w:p>
    <w:p w:rsidR="000D6623" w:rsidRPr="00AF2F2C" w:rsidRDefault="000D6623" w:rsidP="00823B4B">
      <w:pPr>
        <w:pBdr>
          <w:bottom w:val="single" w:sz="6" w:space="31" w:color="auto"/>
        </w:pBdr>
        <w:spacing w:after="0" w:line="240" w:lineRule="auto"/>
        <w:rPr>
          <w:rFonts w:ascii="Times New Roman" w:hAnsi="Times New Roman"/>
          <w:sz w:val="20"/>
          <w:szCs w:val="20"/>
        </w:rPr>
      </w:pP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b/>
          <w:sz w:val="20"/>
          <w:szCs w:val="20"/>
        </w:rPr>
        <w:t xml:space="preserve">Course Learning Goals </w:t>
      </w:r>
      <w:r w:rsidRPr="00AF2F2C">
        <w:rPr>
          <w:rFonts w:ascii="Times New Roman" w:hAnsi="Times New Roman"/>
          <w:sz w:val="20"/>
          <w:szCs w:val="20"/>
        </w:rPr>
        <w:t xml:space="preserve">(Optional): </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1. The students demonstrate competence in Standard English through the ability to write sentences employing correct punctuation, accurate grammar, and acceptable usage.</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2. The students write unified and coherent paragraphs which are well developed and which are given focus by a topic sentence.</w:t>
      </w:r>
    </w:p>
    <w:p w:rsid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3. The students write paragraphs which are appropriate to the general function of the essay, whether these be introductory, developing, or concluding paragraphs.</w:t>
      </w:r>
    </w:p>
    <w:p w:rsidR="00AF2F2C" w:rsidRDefault="00F40E9E" w:rsidP="00823B4B">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w:t>
      </w:r>
      <w:r w:rsidR="00AF2F2C" w:rsidRPr="00AF2F2C">
        <w:rPr>
          <w:rFonts w:ascii="Times New Roman" w:hAnsi="Times New Roman"/>
          <w:sz w:val="20"/>
          <w:szCs w:val="20"/>
        </w:rPr>
        <w:t xml:space="preserve">. The students master the effective arrangement of sentences and </w:t>
      </w:r>
      <w:r w:rsidR="00E922F3" w:rsidRPr="00AF2F2C">
        <w:rPr>
          <w:rFonts w:ascii="Times New Roman" w:hAnsi="Times New Roman"/>
          <w:sz w:val="20"/>
          <w:szCs w:val="20"/>
        </w:rPr>
        <w:t>paragraphs</w:t>
      </w:r>
      <w:r w:rsidR="00AF2F2C" w:rsidRPr="00AF2F2C">
        <w:rPr>
          <w:rFonts w:ascii="Times New Roman" w:hAnsi="Times New Roman"/>
          <w:sz w:val="20"/>
          <w:szCs w:val="20"/>
        </w:rPr>
        <w:t xml:space="preserve"> that develop the essay.</w:t>
      </w:r>
    </w:p>
    <w:p w:rsidR="00BB144D" w:rsidRDefault="00E922F3" w:rsidP="00823B4B">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5. The students demonstrate an ability to analyze and discuss major literary trends and works of literature from the R</w:t>
      </w:r>
      <w:r w:rsidR="00BB144D">
        <w:rPr>
          <w:rFonts w:ascii="Times New Roman" w:hAnsi="Times New Roman"/>
          <w:sz w:val="20"/>
          <w:szCs w:val="20"/>
        </w:rPr>
        <w:t>enaissance to the modern period</w:t>
      </w:r>
      <w:r w:rsidR="005F0419">
        <w:rPr>
          <w:rFonts w:ascii="Times New Roman" w:hAnsi="Times New Roman"/>
          <w:sz w:val="20"/>
          <w:szCs w:val="20"/>
        </w:rPr>
        <w:t>.</w:t>
      </w:r>
    </w:p>
    <w:p w:rsidR="000D6623" w:rsidRDefault="00E922F3" w:rsidP="00823B4B">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6.  The students demonstrate an awareness of historical and philosophical contexts in their written and oral discussion of literary works.</w:t>
      </w:r>
    </w:p>
    <w:p w:rsidR="00BB144D" w:rsidRPr="000D6623" w:rsidRDefault="00BB144D" w:rsidP="00823B4B">
      <w:pPr>
        <w:pBdr>
          <w:bottom w:val="single" w:sz="6" w:space="31" w:color="auto"/>
        </w:pBdr>
        <w:spacing w:after="0" w:line="240" w:lineRule="auto"/>
        <w:rPr>
          <w:rFonts w:ascii="Times New Roman" w:hAnsi="Times New Roman"/>
          <w:sz w:val="20"/>
          <w:szCs w:val="20"/>
        </w:rPr>
      </w:pP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b/>
          <w:sz w:val="20"/>
          <w:szCs w:val="20"/>
        </w:rPr>
        <w:lastRenderedPageBreak/>
        <w:t xml:space="preserve">Couse Learning Objectives </w:t>
      </w:r>
      <w:r w:rsidRPr="00AF2F2C">
        <w:rPr>
          <w:rFonts w:ascii="Times New Roman" w:hAnsi="Times New Roman"/>
          <w:sz w:val="20"/>
          <w:szCs w:val="20"/>
        </w:rPr>
        <w:t>(Optional):</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 xml:space="preserve">Upon completion of this course, students should be able to: </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1. Organize and develop their writing.</w:t>
      </w:r>
    </w:p>
    <w:p w:rsidR="00E922F3" w:rsidRDefault="00E922F3" w:rsidP="00823B4B">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2</w:t>
      </w:r>
      <w:r w:rsidR="00823B4B" w:rsidRPr="00AF2F2C">
        <w:rPr>
          <w:rFonts w:ascii="Times New Roman" w:hAnsi="Times New Roman"/>
          <w:sz w:val="20"/>
          <w:szCs w:val="20"/>
        </w:rPr>
        <w:t>. Write more clearly and effectively</w:t>
      </w:r>
      <w:r>
        <w:rPr>
          <w:rFonts w:ascii="Times New Roman" w:hAnsi="Times New Roman"/>
          <w:sz w:val="20"/>
          <w:szCs w:val="20"/>
        </w:rPr>
        <w:t xml:space="preserve"> about literature</w:t>
      </w:r>
      <w:r w:rsidR="00823B4B" w:rsidRPr="00AF2F2C">
        <w:rPr>
          <w:rFonts w:ascii="Times New Roman" w:hAnsi="Times New Roman"/>
          <w:sz w:val="20"/>
          <w:szCs w:val="20"/>
        </w:rPr>
        <w:t>.</w:t>
      </w:r>
    </w:p>
    <w:p w:rsidR="00E922F3" w:rsidRDefault="00E922F3" w:rsidP="00823B4B">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3. Critically read and analyze works of literature.</w:t>
      </w:r>
    </w:p>
    <w:p w:rsidR="00823B4B" w:rsidRPr="00AF2F2C" w:rsidRDefault="00E922F3" w:rsidP="00823B4B">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4. </w:t>
      </w:r>
      <w:r w:rsidR="001F47A4">
        <w:rPr>
          <w:rFonts w:ascii="Times New Roman" w:hAnsi="Times New Roman"/>
          <w:sz w:val="20"/>
          <w:szCs w:val="20"/>
        </w:rPr>
        <w:t xml:space="preserve">Identify major forms, figures, </w:t>
      </w:r>
      <w:r>
        <w:rPr>
          <w:rFonts w:ascii="Times New Roman" w:hAnsi="Times New Roman"/>
          <w:sz w:val="20"/>
          <w:szCs w:val="20"/>
        </w:rPr>
        <w:t>and intellectual and artistic trends in world literature.</w:t>
      </w:r>
      <w:r w:rsidR="00823B4B" w:rsidRPr="00AF2F2C">
        <w:rPr>
          <w:rFonts w:ascii="Times New Roman" w:hAnsi="Times New Roman"/>
          <w:sz w:val="20"/>
          <w:szCs w:val="20"/>
        </w:rPr>
        <w:tab/>
      </w:r>
    </w:p>
    <w:p w:rsidR="00823B4B" w:rsidRPr="00AF2F2C" w:rsidRDefault="00823B4B" w:rsidP="00823B4B">
      <w:pPr>
        <w:pBdr>
          <w:bottom w:val="single" w:sz="6" w:space="31" w:color="auto"/>
        </w:pBdr>
        <w:spacing w:after="0" w:line="240" w:lineRule="auto"/>
        <w:rPr>
          <w:rFonts w:ascii="Times New Roman" w:hAnsi="Times New Roman"/>
          <w:sz w:val="20"/>
          <w:szCs w:val="20"/>
        </w:rPr>
      </w:pP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b/>
          <w:sz w:val="20"/>
          <w:szCs w:val="20"/>
        </w:rPr>
        <w:t>Needed Resources:</w:t>
      </w:r>
    </w:p>
    <w:p w:rsidR="00823B4B" w:rsidRPr="00AF2F2C" w:rsidRDefault="00823B4B" w:rsidP="00823B4B">
      <w:pPr>
        <w:pBdr>
          <w:bottom w:val="single" w:sz="6" w:space="31" w:color="auto"/>
        </w:pBdr>
        <w:spacing w:after="0" w:line="240" w:lineRule="auto"/>
        <w:rPr>
          <w:rFonts w:ascii="Times New Roman" w:hAnsi="Times New Roman"/>
          <w:b/>
          <w:sz w:val="20"/>
          <w:szCs w:val="20"/>
        </w:rPr>
      </w:pPr>
      <w:r w:rsidRPr="00AF2F2C">
        <w:rPr>
          <w:rFonts w:ascii="Times New Roman" w:hAnsi="Times New Roman"/>
          <w:b/>
          <w:sz w:val="20"/>
          <w:szCs w:val="20"/>
        </w:rPr>
        <w:t>To successfully complete this course, you will n</w:t>
      </w:r>
      <w:r w:rsidR="00E922F3">
        <w:rPr>
          <w:rFonts w:ascii="Times New Roman" w:hAnsi="Times New Roman"/>
          <w:b/>
          <w:sz w:val="20"/>
          <w:szCs w:val="20"/>
        </w:rPr>
        <w:t>eed the following required text</w:t>
      </w:r>
      <w:r w:rsidRPr="00AF2F2C">
        <w:rPr>
          <w:rFonts w:ascii="Times New Roman" w:hAnsi="Times New Roman"/>
          <w:b/>
          <w:sz w:val="20"/>
          <w:szCs w:val="20"/>
        </w:rPr>
        <w:t>:</w:t>
      </w:r>
    </w:p>
    <w:p w:rsidR="00823B4B" w:rsidRPr="00AF2F2C" w:rsidRDefault="00823B4B" w:rsidP="00823B4B">
      <w:pPr>
        <w:pBdr>
          <w:bottom w:val="single" w:sz="6" w:space="31" w:color="auto"/>
        </w:pBdr>
        <w:spacing w:after="0" w:line="240" w:lineRule="auto"/>
        <w:rPr>
          <w:rFonts w:ascii="Times New Roman" w:hAnsi="Times New Roman"/>
          <w:b/>
          <w:sz w:val="20"/>
          <w:szCs w:val="20"/>
        </w:rPr>
      </w:pPr>
    </w:p>
    <w:p w:rsidR="00823B4B" w:rsidRDefault="00343D25" w:rsidP="00823B4B">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Lawall, et al.  </w:t>
      </w:r>
      <w:r>
        <w:rPr>
          <w:rFonts w:ascii="Times New Roman" w:hAnsi="Times New Roman"/>
          <w:i/>
          <w:sz w:val="20"/>
          <w:szCs w:val="20"/>
        </w:rPr>
        <w:t xml:space="preserve">The Norton Anthology of Western Literature. </w:t>
      </w:r>
      <w:r>
        <w:rPr>
          <w:rFonts w:ascii="Times New Roman" w:hAnsi="Times New Roman"/>
          <w:sz w:val="20"/>
          <w:szCs w:val="20"/>
        </w:rPr>
        <w:t>Volume 2.  Eighth edition. New York: W.W. Norton and Company, 2006.</w:t>
      </w:r>
    </w:p>
    <w:p w:rsidR="00343D25" w:rsidRPr="00343D25" w:rsidRDefault="00343D25" w:rsidP="00823B4B">
      <w:pPr>
        <w:pBdr>
          <w:bottom w:val="single" w:sz="6" w:space="31" w:color="auto"/>
        </w:pBdr>
        <w:spacing w:after="0" w:line="240" w:lineRule="auto"/>
        <w:rPr>
          <w:rFonts w:ascii="Times New Roman" w:hAnsi="Times New Roman"/>
          <w:sz w:val="20"/>
          <w:szCs w:val="20"/>
        </w:rPr>
      </w:pPr>
    </w:p>
    <w:p w:rsidR="00823B4B" w:rsidRPr="00AF2F2C" w:rsidRDefault="00823B4B" w:rsidP="00823B4B">
      <w:pPr>
        <w:pBdr>
          <w:bottom w:val="single" w:sz="6" w:space="31" w:color="auto"/>
        </w:pBdr>
        <w:spacing w:after="0" w:line="240" w:lineRule="auto"/>
        <w:jc w:val="center"/>
        <w:rPr>
          <w:rFonts w:ascii="Times New Roman" w:hAnsi="Times New Roman"/>
          <w:b/>
          <w:sz w:val="20"/>
          <w:szCs w:val="20"/>
        </w:rPr>
      </w:pPr>
      <w:r w:rsidRPr="00AF2F2C">
        <w:rPr>
          <w:rFonts w:ascii="Times New Roman" w:hAnsi="Times New Roman"/>
          <w:b/>
          <w:sz w:val="20"/>
          <w:szCs w:val="20"/>
        </w:rPr>
        <w:t>Grading Policies and Procedures</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b/>
          <w:sz w:val="20"/>
          <w:szCs w:val="20"/>
        </w:rPr>
        <w:t>General Rules:</w:t>
      </w:r>
      <w:r w:rsidRPr="00AF2F2C">
        <w:rPr>
          <w:rFonts w:ascii="Times New Roman" w:hAnsi="Times New Roman"/>
          <w:sz w:val="20"/>
          <w:szCs w:val="20"/>
        </w:rPr>
        <w:t xml:space="preserve"> </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Attendance Policy: Any student with more than three unexcused absences can expect to receive an automatic WF for the course.  Any make-up work will be at the discretion of the instructor and will not ordinarily be allowed for unexcused absences.  Work may be made up after an excused absence if it is done promptly, excluding quizzes.  Excuses should be presented in writing to the instructor upon the student's return to class.  When extenuating circumstances for absence exist, the student should discuss the matter with the instructor at the earliest possible moment.</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b/>
          <w:sz w:val="20"/>
          <w:szCs w:val="20"/>
        </w:rPr>
        <w:t>Grading Policies:</w:t>
      </w:r>
      <w:r w:rsidRPr="00AF2F2C">
        <w:rPr>
          <w:rFonts w:ascii="Times New Roman" w:hAnsi="Times New Roman"/>
          <w:sz w:val="20"/>
          <w:szCs w:val="20"/>
        </w:rPr>
        <w:t xml:space="preserve"> </w:t>
      </w:r>
    </w:p>
    <w:p w:rsidR="00823B4B" w:rsidRPr="00AF2F2C" w:rsidRDefault="001F47A4" w:rsidP="00823B4B">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S</w:t>
      </w:r>
      <w:r w:rsidR="00823B4B" w:rsidRPr="00AF2F2C">
        <w:rPr>
          <w:rFonts w:ascii="Times New Roman" w:hAnsi="Times New Roman"/>
          <w:sz w:val="20"/>
          <w:szCs w:val="20"/>
        </w:rPr>
        <w:t xml:space="preserve">tudents will write </w:t>
      </w:r>
      <w:r>
        <w:rPr>
          <w:rFonts w:ascii="Times New Roman" w:hAnsi="Times New Roman"/>
          <w:sz w:val="20"/>
          <w:szCs w:val="20"/>
        </w:rPr>
        <w:t xml:space="preserve">a midterm essay, a final essay, and an out-of-class essay based on a work from the syllabus.  The out-of-class essay will be approximately 1200 words (4 pages).  </w:t>
      </w:r>
      <w:r w:rsidR="00823B4B" w:rsidRPr="00AF2F2C">
        <w:rPr>
          <w:rFonts w:ascii="Times New Roman" w:hAnsi="Times New Roman"/>
          <w:sz w:val="20"/>
          <w:szCs w:val="20"/>
        </w:rPr>
        <w:t xml:space="preserve">In addition to the essays, quizzes will be given regularly to </w:t>
      </w:r>
      <w:r>
        <w:rPr>
          <w:rFonts w:ascii="Times New Roman" w:hAnsi="Times New Roman"/>
          <w:sz w:val="20"/>
          <w:szCs w:val="20"/>
        </w:rPr>
        <w:t>encourage close critical reading</w:t>
      </w:r>
      <w:r w:rsidR="00823B4B" w:rsidRPr="00AF2F2C">
        <w:rPr>
          <w:rFonts w:ascii="Times New Roman" w:hAnsi="Times New Roman"/>
          <w:sz w:val="20"/>
          <w:szCs w:val="20"/>
        </w:rPr>
        <w:t xml:space="preserve">, as well as to verify that reading assignments are being </w:t>
      </w:r>
      <w:r>
        <w:rPr>
          <w:rFonts w:ascii="Times New Roman" w:hAnsi="Times New Roman"/>
          <w:sz w:val="20"/>
          <w:szCs w:val="20"/>
        </w:rPr>
        <w:t>completed</w:t>
      </w:r>
      <w:r w:rsidR="00823B4B" w:rsidRPr="00AF2F2C">
        <w:rPr>
          <w:rFonts w:ascii="Times New Roman" w:hAnsi="Times New Roman"/>
          <w:sz w:val="20"/>
          <w:szCs w:val="20"/>
        </w:rPr>
        <w:t>.  Your three lowest quiz grades will be dropped.  Missed quizzes will receive a zero and cannot be made up.  Assignments will be weighed a follows:</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ab/>
      </w:r>
      <w:r w:rsidR="00001C1F">
        <w:rPr>
          <w:rFonts w:ascii="Times New Roman" w:hAnsi="Times New Roman"/>
          <w:sz w:val="20"/>
          <w:szCs w:val="20"/>
        </w:rPr>
        <w:t>Midterm Exam</w:t>
      </w:r>
      <w:r w:rsidRPr="00AF2F2C">
        <w:rPr>
          <w:rFonts w:ascii="Times New Roman" w:hAnsi="Times New Roman"/>
          <w:sz w:val="20"/>
          <w:szCs w:val="20"/>
        </w:rPr>
        <w:t xml:space="preserve">: </w:t>
      </w:r>
      <w:r w:rsidR="00001C1F">
        <w:rPr>
          <w:rFonts w:ascii="Times New Roman" w:hAnsi="Times New Roman"/>
          <w:sz w:val="20"/>
          <w:szCs w:val="20"/>
        </w:rPr>
        <w:tab/>
        <w:t>20%</w:t>
      </w:r>
      <w:r w:rsidRPr="00AF2F2C">
        <w:rPr>
          <w:rFonts w:ascii="Times New Roman" w:hAnsi="Times New Roman"/>
          <w:sz w:val="20"/>
          <w:szCs w:val="20"/>
        </w:rPr>
        <w:tab/>
      </w:r>
    </w:p>
    <w:p w:rsidR="00001C1F"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ab/>
        <w:t>Quizzes:</w:t>
      </w:r>
      <w:r w:rsidRPr="00AF2F2C">
        <w:rPr>
          <w:rFonts w:ascii="Times New Roman" w:hAnsi="Times New Roman"/>
          <w:sz w:val="20"/>
          <w:szCs w:val="20"/>
        </w:rPr>
        <w:tab/>
      </w:r>
      <w:r w:rsidR="00001C1F">
        <w:rPr>
          <w:rFonts w:ascii="Times New Roman" w:hAnsi="Times New Roman"/>
          <w:sz w:val="20"/>
          <w:szCs w:val="20"/>
        </w:rPr>
        <w:tab/>
        <w:t>30%</w:t>
      </w:r>
    </w:p>
    <w:p w:rsidR="00823B4B" w:rsidRPr="00AF2F2C" w:rsidRDefault="00001C1F" w:rsidP="00823B4B">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Essay:</w:t>
      </w:r>
      <w:r>
        <w:rPr>
          <w:rFonts w:ascii="Times New Roman" w:hAnsi="Times New Roman"/>
          <w:sz w:val="20"/>
          <w:szCs w:val="20"/>
        </w:rPr>
        <w:tab/>
      </w:r>
      <w:r>
        <w:rPr>
          <w:rFonts w:ascii="Times New Roman" w:hAnsi="Times New Roman"/>
          <w:sz w:val="20"/>
          <w:szCs w:val="20"/>
        </w:rPr>
        <w:tab/>
        <w:t>30%</w:t>
      </w:r>
      <w:r w:rsidR="00823B4B" w:rsidRPr="00AF2F2C">
        <w:rPr>
          <w:rFonts w:ascii="Times New Roman" w:hAnsi="Times New Roman"/>
          <w:sz w:val="20"/>
          <w:szCs w:val="20"/>
        </w:rPr>
        <w:tab/>
        <w:t xml:space="preserve"> </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ab/>
        <w:t>Final Exam:</w:t>
      </w:r>
      <w:r w:rsidR="00001C1F">
        <w:rPr>
          <w:rFonts w:ascii="Times New Roman" w:hAnsi="Times New Roman"/>
          <w:sz w:val="20"/>
          <w:szCs w:val="20"/>
        </w:rPr>
        <w:tab/>
        <w:t>20%</w:t>
      </w:r>
      <w:r w:rsidRPr="00AF2F2C">
        <w:rPr>
          <w:rFonts w:ascii="Times New Roman" w:hAnsi="Times New Roman"/>
          <w:sz w:val="20"/>
          <w:szCs w:val="20"/>
        </w:rPr>
        <w:tab/>
      </w:r>
      <w:r w:rsidRPr="00AF2F2C">
        <w:rPr>
          <w:rFonts w:ascii="Times New Roman" w:hAnsi="Times New Roman"/>
          <w:sz w:val="20"/>
          <w:szCs w:val="20"/>
        </w:rPr>
        <w:tab/>
      </w:r>
    </w:p>
    <w:p w:rsidR="00823B4B" w:rsidRPr="00AF2F2C" w:rsidRDefault="00823B4B" w:rsidP="00823B4B">
      <w:pPr>
        <w:pBdr>
          <w:bottom w:val="single" w:sz="6" w:space="31" w:color="auto"/>
        </w:pBdr>
        <w:spacing w:after="0" w:line="240" w:lineRule="auto"/>
        <w:rPr>
          <w:rFonts w:ascii="Times New Roman" w:hAnsi="Times New Roman"/>
          <w:b/>
          <w:sz w:val="20"/>
          <w:szCs w:val="20"/>
        </w:rPr>
      </w:pPr>
      <w:r w:rsidRPr="00AF2F2C">
        <w:rPr>
          <w:rFonts w:ascii="Times New Roman" w:hAnsi="Times New Roman"/>
          <w:b/>
          <w:sz w:val="20"/>
          <w:szCs w:val="20"/>
        </w:rPr>
        <w:t>Grading Scale:</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When essays are given letter grades, these will be converted to numerals for averaging.  The conversion scale is as follows:</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ab/>
        <w:t>A= 90-100 (A- =90/A=95)</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ab/>
        <w:t>B= 80-89 (B- =80/B=85/B+=87)</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ab/>
        <w:t>C= 70-79 (C- =70/C=75/C+=77)</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ab/>
        <w:t>D= 60-69 (D- =60/D=65/D+=67)</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sz w:val="20"/>
          <w:szCs w:val="20"/>
        </w:rPr>
        <w:tab/>
        <w:t xml:space="preserve">F= 50 </w:t>
      </w:r>
    </w:p>
    <w:p w:rsidR="00823B4B" w:rsidRPr="00AF2F2C" w:rsidRDefault="00823B4B" w:rsidP="00823B4B">
      <w:pPr>
        <w:pBdr>
          <w:bottom w:val="single" w:sz="6" w:space="31" w:color="auto"/>
        </w:pBdr>
        <w:spacing w:after="0" w:line="240" w:lineRule="auto"/>
        <w:rPr>
          <w:rFonts w:ascii="Times New Roman" w:hAnsi="Times New Roman"/>
          <w:sz w:val="20"/>
          <w:szCs w:val="20"/>
        </w:rPr>
      </w:pPr>
    </w:p>
    <w:p w:rsidR="00823B4B" w:rsidRPr="00AF2F2C" w:rsidRDefault="00823B4B" w:rsidP="00823B4B">
      <w:pPr>
        <w:pBdr>
          <w:bottom w:val="single" w:sz="6" w:space="31" w:color="auto"/>
        </w:pBdr>
        <w:spacing w:after="0" w:line="240" w:lineRule="auto"/>
        <w:jc w:val="center"/>
        <w:rPr>
          <w:rFonts w:ascii="Times New Roman" w:hAnsi="Times New Roman"/>
          <w:b/>
          <w:sz w:val="20"/>
          <w:szCs w:val="20"/>
        </w:rPr>
      </w:pPr>
      <w:r w:rsidRPr="00AF2F2C">
        <w:rPr>
          <w:rFonts w:ascii="Times New Roman" w:hAnsi="Times New Roman"/>
          <w:b/>
          <w:sz w:val="20"/>
          <w:szCs w:val="20"/>
        </w:rPr>
        <w:t>Additional University Policies</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b/>
          <w:sz w:val="20"/>
          <w:szCs w:val="20"/>
        </w:rPr>
        <w:t>Disability Support Services:</w:t>
      </w:r>
      <w:r w:rsidRPr="00AF2F2C">
        <w:rPr>
          <w:rFonts w:ascii="Times New Roman" w:hAnsi="Times New Roman"/>
          <w:sz w:val="20"/>
          <w:szCs w:val="20"/>
        </w:rPr>
        <w:t xml:space="preserve"> It is the policy of SAU to accommodate students with disabilities, pursuant to federal law, state law, and the University's commitment to equal education opportunities.  Any student with a disability who needs accommodation should inform the instructor at the beginning of the course.  Students with disabilities are also encouraged to contact the Office of Disabilities Support Services, Nelson Hall, Room 203, 870-235-4154.</w:t>
      </w:r>
    </w:p>
    <w:p w:rsidR="00823B4B" w:rsidRPr="00AF2F2C" w:rsidRDefault="00823B4B" w:rsidP="00823B4B">
      <w:pPr>
        <w:pBdr>
          <w:bottom w:val="single" w:sz="6" w:space="31" w:color="auto"/>
        </w:pBdr>
        <w:spacing w:after="0" w:line="240" w:lineRule="auto"/>
        <w:rPr>
          <w:rFonts w:ascii="Times New Roman" w:hAnsi="Times New Roman"/>
          <w:sz w:val="20"/>
          <w:szCs w:val="20"/>
        </w:rPr>
      </w:pPr>
      <w:r w:rsidRPr="00AF2F2C">
        <w:rPr>
          <w:rFonts w:ascii="Times New Roman" w:hAnsi="Times New Roman"/>
          <w:b/>
          <w:sz w:val="20"/>
          <w:szCs w:val="20"/>
        </w:rPr>
        <w:t xml:space="preserve">Academic Integrity Policy: </w:t>
      </w:r>
      <w:r w:rsidRPr="00AF2F2C">
        <w:rPr>
          <w:rFonts w:ascii="Times New Roman" w:hAnsi="Times New Roman"/>
          <w:sz w:val="20"/>
          <w:szCs w:val="20"/>
        </w:rPr>
        <w:t>Acad</w:t>
      </w:r>
      <w:r w:rsidRPr="00AF2F2C">
        <w:rPr>
          <w:rFonts w:ascii="Times New Roman" w:eastAsia="Times New Roman" w:hAnsi="Times New Roman"/>
          <w:sz w:val="20"/>
          <w:szCs w:val="20"/>
        </w:rPr>
        <w:t>emic integrity at SAU is an organizational and individual responsibility to honesty in all learning experiences. Any act of dishonesty in academic work constitutes academic misconduct and is subject to disciplinary action. Acts of dishonesty include, but are not limited to:</w:t>
      </w:r>
    </w:p>
    <w:p w:rsidR="00823B4B" w:rsidRPr="00AF2F2C" w:rsidRDefault="00823B4B" w:rsidP="00823B4B">
      <w:pPr>
        <w:pBdr>
          <w:bottom w:val="single" w:sz="6" w:space="31" w:color="auto"/>
        </w:pBdr>
        <w:spacing w:after="0" w:line="240" w:lineRule="auto"/>
        <w:ind w:firstLine="360"/>
        <w:rPr>
          <w:rFonts w:ascii="Times New Roman" w:hAnsi="Times New Roman"/>
          <w:sz w:val="20"/>
          <w:szCs w:val="20"/>
        </w:rPr>
      </w:pPr>
      <w:r w:rsidRPr="00AF2F2C">
        <w:rPr>
          <w:rFonts w:ascii="Times New Roman" w:hAnsi="Times New Roman"/>
          <w:sz w:val="20"/>
          <w:szCs w:val="20"/>
        </w:rPr>
        <w:t>A.</w:t>
      </w:r>
      <w:r w:rsidRPr="00AF2F2C">
        <w:rPr>
          <w:rFonts w:ascii="Times New Roman" w:hAnsi="Times New Roman"/>
          <w:sz w:val="20"/>
          <w:szCs w:val="20"/>
        </w:rPr>
        <w:tab/>
      </w:r>
      <w:r w:rsidRPr="00AF2F2C">
        <w:rPr>
          <w:rFonts w:ascii="Times New Roman" w:eastAsia="Times New Roman" w:hAnsi="Times New Roman"/>
          <w:sz w:val="20"/>
          <w:szCs w:val="20"/>
        </w:rPr>
        <w:t>Plagiarism--the act of taking and/or using the ideas, work, and/or writings of another person as one’s own.</w:t>
      </w:r>
      <w:bookmarkStart w:id="1" w:name="35"/>
      <w:bookmarkEnd w:id="1"/>
    </w:p>
    <w:p w:rsidR="00823B4B" w:rsidRPr="00AF2F2C" w:rsidRDefault="00823B4B" w:rsidP="00823B4B">
      <w:pPr>
        <w:pBdr>
          <w:bottom w:val="single" w:sz="6" w:space="31" w:color="auto"/>
        </w:pBdr>
        <w:spacing w:after="0" w:line="240" w:lineRule="auto"/>
        <w:ind w:firstLine="360"/>
        <w:rPr>
          <w:rFonts w:ascii="Times New Roman" w:hAnsi="Times New Roman"/>
          <w:sz w:val="20"/>
          <w:szCs w:val="20"/>
        </w:rPr>
      </w:pPr>
      <w:r w:rsidRPr="00AF2F2C">
        <w:rPr>
          <w:rFonts w:ascii="Times New Roman" w:hAnsi="Times New Roman"/>
          <w:sz w:val="20"/>
          <w:szCs w:val="20"/>
        </w:rPr>
        <w:t>B.</w:t>
      </w:r>
      <w:r w:rsidRPr="00AF2F2C">
        <w:rPr>
          <w:rFonts w:ascii="Times New Roman" w:hAnsi="Times New Roman"/>
          <w:sz w:val="20"/>
          <w:szCs w:val="20"/>
        </w:rPr>
        <w:tab/>
      </w:r>
      <w:r w:rsidRPr="00AF2F2C">
        <w:rPr>
          <w:rFonts w:ascii="Times New Roman" w:eastAsia="Times New Roman" w:hAnsi="Times New Roman"/>
          <w:sz w:val="20"/>
          <w:szCs w:val="20"/>
        </w:rPr>
        <w:t xml:space="preserve">Cheating--an act of dishonesty with the intention of obtaining and/or using information in a fraudulent manner. </w:t>
      </w:r>
    </w:p>
    <w:p w:rsidR="00823B4B" w:rsidRPr="00AF2F2C" w:rsidRDefault="00823B4B" w:rsidP="00823B4B">
      <w:pPr>
        <w:pBdr>
          <w:bottom w:val="single" w:sz="6" w:space="31" w:color="auto"/>
        </w:pBdr>
        <w:spacing w:after="0" w:line="240" w:lineRule="auto"/>
        <w:ind w:firstLine="360"/>
        <w:rPr>
          <w:rFonts w:ascii="Times New Roman" w:hAnsi="Times New Roman"/>
          <w:sz w:val="20"/>
          <w:szCs w:val="20"/>
        </w:rPr>
      </w:pPr>
      <w:r w:rsidRPr="00AF2F2C">
        <w:rPr>
          <w:rFonts w:ascii="Times New Roman" w:hAnsi="Times New Roman"/>
          <w:sz w:val="20"/>
          <w:szCs w:val="20"/>
        </w:rPr>
        <w:t xml:space="preserve">C. </w:t>
      </w:r>
      <w:r w:rsidRPr="00AF2F2C">
        <w:rPr>
          <w:rFonts w:ascii="Times New Roman" w:hAnsi="Times New Roman"/>
          <w:sz w:val="20"/>
          <w:szCs w:val="20"/>
        </w:rPr>
        <w:tab/>
      </w:r>
      <w:r w:rsidRPr="00AF2F2C">
        <w:rPr>
          <w:rFonts w:ascii="Times New Roman" w:eastAsia="Times New Roman" w:hAnsi="Times New Roman"/>
          <w:sz w:val="20"/>
          <w:szCs w:val="20"/>
        </w:rPr>
        <w:t>Fabrication--faking or forging a document, signature or findings of a research project.</w:t>
      </w:r>
    </w:p>
    <w:p w:rsidR="00823B4B" w:rsidRPr="00AF2F2C" w:rsidRDefault="00823B4B" w:rsidP="00823B4B">
      <w:pPr>
        <w:spacing w:after="0" w:line="240" w:lineRule="auto"/>
        <w:jc w:val="center"/>
        <w:rPr>
          <w:rFonts w:ascii="Times New Roman" w:eastAsia="Times New Roman" w:hAnsi="Times New Roman"/>
          <w:b/>
          <w:sz w:val="20"/>
          <w:szCs w:val="20"/>
        </w:rPr>
      </w:pPr>
      <w:r w:rsidRPr="00AF2F2C">
        <w:rPr>
          <w:rFonts w:ascii="Times New Roman" w:eastAsia="Times New Roman" w:hAnsi="Times New Roman"/>
          <w:b/>
          <w:sz w:val="20"/>
          <w:szCs w:val="20"/>
        </w:rPr>
        <w:t>Supplemental Information</w:t>
      </w:r>
    </w:p>
    <w:p w:rsidR="00823B4B" w:rsidRPr="00AF2F2C" w:rsidRDefault="00823B4B" w:rsidP="00823B4B">
      <w:pPr>
        <w:rPr>
          <w:rFonts w:ascii="Times New Roman" w:eastAsia="Times New Roman" w:hAnsi="Times New Roman"/>
          <w:b/>
          <w:sz w:val="20"/>
          <w:szCs w:val="20"/>
        </w:rPr>
      </w:pPr>
      <w:r w:rsidRPr="00AF2F2C">
        <w:rPr>
          <w:rFonts w:ascii="Times New Roman" w:eastAsia="Times New Roman" w:hAnsi="Times New Roman"/>
          <w:b/>
          <w:sz w:val="20"/>
          <w:szCs w:val="20"/>
        </w:rPr>
        <w:t>Class Calendar</w:t>
      </w:r>
    </w:p>
    <w:p w:rsidR="00823B4B" w:rsidRPr="00AF2F2C" w:rsidRDefault="00823B4B" w:rsidP="00823B4B">
      <w:pPr>
        <w:rPr>
          <w:rFonts w:ascii="Times New Roman" w:eastAsia="Times New Roman" w:hAnsi="Times New Roman"/>
          <w:sz w:val="20"/>
          <w:szCs w:val="20"/>
        </w:rPr>
      </w:pPr>
      <w:r w:rsidRPr="00AF2F2C">
        <w:rPr>
          <w:rFonts w:ascii="Times New Roman" w:eastAsia="Times New Roman" w:hAnsi="Times New Roman"/>
          <w:sz w:val="20"/>
          <w:szCs w:val="20"/>
        </w:rPr>
        <w:lastRenderedPageBreak/>
        <w:t>The following schedule is subject to change.</w:t>
      </w: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 xml:space="preserve">Week 1 </w:t>
      </w:r>
    </w:p>
    <w:p w:rsidR="00823B4B" w:rsidRPr="00AF2F2C" w:rsidRDefault="00823B4B" w:rsidP="00823B4B">
      <w:pPr>
        <w:spacing w:after="0" w:line="240" w:lineRule="auto"/>
        <w:rPr>
          <w:rFonts w:ascii="Times New Roman" w:eastAsia="Times New Roman" w:hAnsi="Times New Roman"/>
          <w:b/>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W, 8/28: Introduction to the class.  The syllabus.</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8/30: </w:t>
      </w:r>
      <w:r w:rsidR="00EE33AD">
        <w:rPr>
          <w:rFonts w:ascii="Times New Roman" w:eastAsia="Times New Roman" w:hAnsi="Times New Roman"/>
          <w:sz w:val="20"/>
          <w:szCs w:val="20"/>
        </w:rPr>
        <w:t xml:space="preserve">Background lecture: The </w:t>
      </w:r>
      <w:r w:rsidR="00D06BF4">
        <w:rPr>
          <w:rFonts w:ascii="Times New Roman" w:eastAsia="Times New Roman" w:hAnsi="Times New Roman"/>
          <w:sz w:val="20"/>
          <w:szCs w:val="20"/>
        </w:rPr>
        <w:t>Enlightenment</w:t>
      </w:r>
      <w:r w:rsidR="00EE33AD">
        <w:rPr>
          <w:rFonts w:ascii="Times New Roman" w:eastAsia="Times New Roman" w:hAnsi="Times New Roman"/>
          <w:sz w:val="20"/>
          <w:szCs w:val="20"/>
        </w:rPr>
        <w:t>.</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 xml:space="preserve">Week 2 </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 </w:t>
      </w:r>
    </w:p>
    <w:p w:rsidR="00823B4B" w:rsidRPr="00EE33AD"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W, 9/4: </w:t>
      </w:r>
      <w:r w:rsidR="00EE33AD">
        <w:rPr>
          <w:rFonts w:ascii="Times New Roman" w:eastAsia="Times New Roman" w:hAnsi="Times New Roman"/>
          <w:sz w:val="20"/>
          <w:szCs w:val="20"/>
        </w:rPr>
        <w:t xml:space="preserve">Moliere, </w:t>
      </w:r>
      <w:r w:rsidR="00EE33AD">
        <w:rPr>
          <w:rFonts w:ascii="Times New Roman" w:eastAsia="Times New Roman" w:hAnsi="Times New Roman"/>
          <w:i/>
          <w:sz w:val="20"/>
          <w:szCs w:val="20"/>
        </w:rPr>
        <w:t>Tartuffe.</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9/6: </w:t>
      </w:r>
      <w:r w:rsidR="00EE33AD" w:rsidRPr="00EE33AD">
        <w:rPr>
          <w:rFonts w:ascii="Times New Roman" w:eastAsia="Times New Roman" w:hAnsi="Times New Roman"/>
          <w:i/>
          <w:sz w:val="20"/>
          <w:szCs w:val="20"/>
        </w:rPr>
        <w:t>Tartuffe</w:t>
      </w:r>
      <w:r w:rsidR="00EE33AD">
        <w:rPr>
          <w:rFonts w:ascii="Times New Roman" w:eastAsia="Times New Roman" w:hAnsi="Times New Roman"/>
          <w:sz w:val="20"/>
          <w:szCs w:val="20"/>
        </w:rPr>
        <w:t>, continued.</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Week 3</w:t>
      </w: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ab/>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9/9: </w:t>
      </w:r>
      <w:r w:rsidR="00EE33AD">
        <w:rPr>
          <w:rFonts w:ascii="Times New Roman" w:eastAsia="Times New Roman" w:hAnsi="Times New Roman"/>
          <w:sz w:val="20"/>
          <w:szCs w:val="20"/>
        </w:rPr>
        <w:t>Jonathan Swift, “A Modest Proposal.”</w:t>
      </w:r>
    </w:p>
    <w:p w:rsidR="00823B4B" w:rsidRPr="00EE33AD"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W, 9/11: </w:t>
      </w:r>
      <w:r w:rsidR="00EE33AD">
        <w:rPr>
          <w:rFonts w:ascii="Times New Roman" w:eastAsia="Times New Roman" w:hAnsi="Times New Roman"/>
          <w:sz w:val="20"/>
          <w:szCs w:val="20"/>
        </w:rPr>
        <w:t xml:space="preserve">Voltaire. </w:t>
      </w:r>
      <w:r w:rsidR="00EE33AD">
        <w:rPr>
          <w:rFonts w:ascii="Times New Roman" w:eastAsia="Times New Roman" w:hAnsi="Times New Roman"/>
          <w:i/>
          <w:sz w:val="20"/>
          <w:szCs w:val="20"/>
        </w:rPr>
        <w:t>Candide.</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9/13: </w:t>
      </w:r>
      <w:r w:rsidR="00EE33AD" w:rsidRPr="00EE33AD">
        <w:rPr>
          <w:rFonts w:ascii="Times New Roman" w:eastAsia="Times New Roman" w:hAnsi="Times New Roman"/>
          <w:i/>
          <w:sz w:val="20"/>
          <w:szCs w:val="20"/>
        </w:rPr>
        <w:t>Candide</w:t>
      </w:r>
      <w:r w:rsidRPr="00AF2F2C">
        <w:rPr>
          <w:rFonts w:ascii="Times New Roman" w:eastAsia="Times New Roman" w:hAnsi="Times New Roman"/>
          <w:sz w:val="20"/>
          <w:szCs w:val="20"/>
        </w:rPr>
        <w:t>, continued.</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Week 4</w:t>
      </w:r>
    </w:p>
    <w:p w:rsidR="00823B4B" w:rsidRPr="00AF2F2C" w:rsidRDefault="00823B4B" w:rsidP="00823B4B">
      <w:pPr>
        <w:spacing w:after="0" w:line="240" w:lineRule="auto"/>
        <w:rPr>
          <w:rFonts w:ascii="Times New Roman" w:eastAsia="Times New Roman" w:hAnsi="Times New Roman"/>
          <w:b/>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9/16: </w:t>
      </w:r>
      <w:r w:rsidR="00EE33AD">
        <w:rPr>
          <w:rFonts w:ascii="Times New Roman" w:eastAsia="Times New Roman" w:hAnsi="Times New Roman"/>
          <w:sz w:val="20"/>
          <w:szCs w:val="20"/>
        </w:rPr>
        <w:t>Background lecture: Romanticism.</w:t>
      </w:r>
    </w:p>
    <w:p w:rsidR="00823B4B" w:rsidRPr="00EE33AD"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W, 9/18: </w:t>
      </w:r>
      <w:r w:rsidR="00006EBD">
        <w:rPr>
          <w:rFonts w:ascii="Times New Roman" w:eastAsia="Times New Roman" w:hAnsi="Times New Roman"/>
          <w:sz w:val="20"/>
          <w:szCs w:val="20"/>
        </w:rPr>
        <w:t xml:space="preserve">Jean-Jacques </w:t>
      </w:r>
      <w:r w:rsidR="00EE33AD">
        <w:rPr>
          <w:rFonts w:ascii="Times New Roman" w:eastAsia="Times New Roman" w:hAnsi="Times New Roman"/>
          <w:sz w:val="20"/>
          <w:szCs w:val="20"/>
        </w:rPr>
        <w:t xml:space="preserve">Rousseau, </w:t>
      </w:r>
      <w:r w:rsidR="00EE33AD">
        <w:rPr>
          <w:rFonts w:ascii="Times New Roman" w:eastAsia="Times New Roman" w:hAnsi="Times New Roman"/>
          <w:i/>
          <w:sz w:val="20"/>
          <w:szCs w:val="20"/>
        </w:rPr>
        <w:t>Confessions.</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9/20: </w:t>
      </w:r>
      <w:r w:rsidR="000E6A9C">
        <w:rPr>
          <w:rFonts w:ascii="Times New Roman" w:eastAsia="Times New Roman" w:hAnsi="Times New Roman"/>
          <w:sz w:val="20"/>
          <w:szCs w:val="20"/>
        </w:rPr>
        <w:t xml:space="preserve">William </w:t>
      </w:r>
      <w:r w:rsidR="00EE33AD">
        <w:rPr>
          <w:rFonts w:ascii="Times New Roman" w:eastAsia="Times New Roman" w:hAnsi="Times New Roman"/>
          <w:sz w:val="20"/>
          <w:szCs w:val="20"/>
        </w:rPr>
        <w:t xml:space="preserve">Blake, from </w:t>
      </w:r>
      <w:r w:rsidR="00EE33AD">
        <w:rPr>
          <w:rFonts w:ascii="Times New Roman" w:eastAsia="Times New Roman" w:hAnsi="Times New Roman"/>
          <w:i/>
          <w:sz w:val="20"/>
          <w:szCs w:val="20"/>
        </w:rPr>
        <w:t xml:space="preserve">Songs of Innocence &amp; Experience: </w:t>
      </w:r>
      <w:r w:rsidR="00EE33AD">
        <w:rPr>
          <w:rFonts w:ascii="Times New Roman" w:eastAsia="Times New Roman" w:hAnsi="Times New Roman"/>
          <w:sz w:val="20"/>
          <w:szCs w:val="20"/>
        </w:rPr>
        <w:t xml:space="preserve"> “London,” “The Lamb,” “The Tyger,” “The Chimney Sweeper” (</w:t>
      </w:r>
      <w:r w:rsidR="004A1ACC">
        <w:rPr>
          <w:rFonts w:ascii="Times New Roman" w:eastAsia="Times New Roman" w:hAnsi="Times New Roman"/>
          <w:sz w:val="20"/>
          <w:szCs w:val="20"/>
        </w:rPr>
        <w:t xml:space="preserve">from </w:t>
      </w:r>
      <w:r w:rsidR="004A1ACC">
        <w:rPr>
          <w:rFonts w:ascii="Times New Roman" w:eastAsia="Times New Roman" w:hAnsi="Times New Roman"/>
          <w:i/>
          <w:sz w:val="20"/>
          <w:szCs w:val="20"/>
        </w:rPr>
        <w:t>Songs of Innocence</w:t>
      </w:r>
      <w:r w:rsidR="00EE33AD">
        <w:rPr>
          <w:rFonts w:ascii="Times New Roman" w:eastAsia="Times New Roman" w:hAnsi="Times New Roman"/>
          <w:sz w:val="20"/>
          <w:szCs w:val="20"/>
        </w:rPr>
        <w:t>).</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 xml:space="preserve">Week 5 </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9/23: </w:t>
      </w:r>
      <w:r w:rsidR="000E6A9C">
        <w:rPr>
          <w:rFonts w:ascii="Times New Roman" w:eastAsia="Times New Roman" w:hAnsi="Times New Roman"/>
          <w:sz w:val="20"/>
          <w:szCs w:val="20"/>
        </w:rPr>
        <w:t xml:space="preserve">Samuel Taylor </w:t>
      </w:r>
      <w:r w:rsidR="00D06BF4">
        <w:rPr>
          <w:rFonts w:ascii="Times New Roman" w:eastAsia="Times New Roman" w:hAnsi="Times New Roman"/>
          <w:sz w:val="20"/>
          <w:szCs w:val="20"/>
        </w:rPr>
        <w:t xml:space="preserve">Coleridge, “Kubla Khan” and </w:t>
      </w:r>
      <w:r w:rsidR="000E6A9C">
        <w:rPr>
          <w:rFonts w:ascii="Times New Roman" w:eastAsia="Times New Roman" w:hAnsi="Times New Roman"/>
          <w:sz w:val="20"/>
          <w:szCs w:val="20"/>
        </w:rPr>
        <w:t xml:space="preserve">Percy Bysshe </w:t>
      </w:r>
      <w:r w:rsidR="00D06BF4">
        <w:rPr>
          <w:rFonts w:ascii="Times New Roman" w:eastAsia="Times New Roman" w:hAnsi="Times New Roman"/>
          <w:sz w:val="20"/>
          <w:szCs w:val="20"/>
        </w:rPr>
        <w:t>Shelley, “Ode to the West Wind.”</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W, 9/25: </w:t>
      </w:r>
      <w:r w:rsidR="000E6A9C">
        <w:rPr>
          <w:rFonts w:ascii="Times New Roman" w:eastAsia="Times New Roman" w:hAnsi="Times New Roman"/>
          <w:sz w:val="20"/>
          <w:szCs w:val="20"/>
        </w:rPr>
        <w:t xml:space="preserve">William </w:t>
      </w:r>
      <w:r w:rsidR="00D06BF4">
        <w:rPr>
          <w:rFonts w:ascii="Times New Roman" w:eastAsia="Times New Roman" w:hAnsi="Times New Roman"/>
          <w:sz w:val="20"/>
          <w:szCs w:val="20"/>
        </w:rPr>
        <w:t>Wordsworth, “The World is Too Much with Us” and “Lines Composed a Few Miles above Tintern Abbey.”</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9/27: </w:t>
      </w:r>
      <w:r w:rsidR="00D06BF4">
        <w:rPr>
          <w:rFonts w:ascii="Times New Roman" w:eastAsia="Times New Roman" w:hAnsi="Times New Roman"/>
          <w:sz w:val="20"/>
          <w:szCs w:val="20"/>
        </w:rPr>
        <w:t>Wordsworth, “Ode on Intimations of Immortality.”</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Week 6</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9/30: </w:t>
      </w:r>
      <w:r w:rsidR="000E6A9C">
        <w:rPr>
          <w:rFonts w:ascii="Times New Roman" w:eastAsia="Times New Roman" w:hAnsi="Times New Roman"/>
          <w:sz w:val="20"/>
          <w:szCs w:val="20"/>
        </w:rPr>
        <w:t xml:space="preserve">John </w:t>
      </w:r>
      <w:r w:rsidR="00D06BF4">
        <w:rPr>
          <w:rFonts w:ascii="Times New Roman" w:eastAsia="Times New Roman" w:hAnsi="Times New Roman"/>
          <w:sz w:val="20"/>
          <w:szCs w:val="20"/>
        </w:rPr>
        <w:t>Keats, “La belle Dame sans Merci” and “Ode on a Grecian Urn.”</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W, 10/2: </w:t>
      </w:r>
      <w:r w:rsidR="00D06BF4">
        <w:rPr>
          <w:rFonts w:ascii="Times New Roman" w:eastAsia="Times New Roman" w:hAnsi="Times New Roman"/>
          <w:sz w:val="20"/>
          <w:szCs w:val="20"/>
        </w:rPr>
        <w:t>Keats, “Ode to a Nightingale,” “To Autumn.”</w:t>
      </w:r>
    </w:p>
    <w:p w:rsidR="00823B4B" w:rsidRPr="000E6A9C"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F, 10/4: </w:t>
      </w:r>
      <w:r w:rsidR="00D06BF4">
        <w:rPr>
          <w:rFonts w:ascii="Times New Roman" w:eastAsia="Times New Roman" w:hAnsi="Times New Roman"/>
          <w:sz w:val="20"/>
          <w:szCs w:val="20"/>
        </w:rPr>
        <w:t xml:space="preserve">American Romanticism.  </w:t>
      </w:r>
      <w:r w:rsidR="000E6A9C">
        <w:rPr>
          <w:rFonts w:ascii="Times New Roman" w:eastAsia="Times New Roman" w:hAnsi="Times New Roman"/>
          <w:sz w:val="20"/>
          <w:szCs w:val="20"/>
        </w:rPr>
        <w:t xml:space="preserve">Walt </w:t>
      </w:r>
      <w:r w:rsidR="00D06BF4">
        <w:rPr>
          <w:rFonts w:ascii="Times New Roman" w:eastAsia="Times New Roman" w:hAnsi="Times New Roman"/>
          <w:sz w:val="20"/>
          <w:szCs w:val="20"/>
        </w:rPr>
        <w:t xml:space="preserve">Whitman, </w:t>
      </w:r>
      <w:r w:rsidR="000E6A9C">
        <w:rPr>
          <w:rFonts w:ascii="Times New Roman" w:eastAsia="Times New Roman" w:hAnsi="Times New Roman"/>
          <w:i/>
          <w:sz w:val="20"/>
          <w:szCs w:val="20"/>
        </w:rPr>
        <w:t>Song of Myself.</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Week 7</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M, 10/7:</w:t>
      </w:r>
      <w:r w:rsidR="002C3556">
        <w:rPr>
          <w:rFonts w:ascii="Times New Roman" w:eastAsia="Times New Roman" w:hAnsi="Times New Roman"/>
          <w:i/>
          <w:sz w:val="20"/>
          <w:szCs w:val="20"/>
        </w:rPr>
        <w:t>Song of Myself</w:t>
      </w:r>
      <w:r w:rsidR="000E6A9C">
        <w:rPr>
          <w:rFonts w:ascii="Times New Roman" w:eastAsia="Times New Roman" w:hAnsi="Times New Roman"/>
          <w:sz w:val="20"/>
          <w:szCs w:val="20"/>
        </w:rPr>
        <w:t>, continued.</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W, 10/9: </w:t>
      </w:r>
      <w:r w:rsidR="000E6A9C">
        <w:rPr>
          <w:rFonts w:ascii="Times New Roman" w:eastAsia="Times New Roman" w:hAnsi="Times New Roman"/>
          <w:sz w:val="20"/>
          <w:szCs w:val="20"/>
        </w:rPr>
        <w:t xml:space="preserve">Emily Dickinson, </w:t>
      </w:r>
      <w:r w:rsidR="0084643D">
        <w:rPr>
          <w:rFonts w:ascii="Times New Roman" w:eastAsia="Times New Roman" w:hAnsi="Times New Roman"/>
          <w:sz w:val="20"/>
          <w:szCs w:val="20"/>
        </w:rPr>
        <w:t>“I heard a Fly buzz - when I died,” “The Brain - is wider than the Sky-,” and “There’s a certain Slant of light.”</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10/11: </w:t>
      </w:r>
      <w:r w:rsidR="0084643D">
        <w:rPr>
          <w:rFonts w:ascii="Times New Roman" w:eastAsia="Times New Roman" w:hAnsi="Times New Roman"/>
          <w:sz w:val="20"/>
          <w:szCs w:val="20"/>
        </w:rPr>
        <w:t>Review for the Midterm.</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 xml:space="preserve">Week 8 </w:t>
      </w:r>
    </w:p>
    <w:p w:rsidR="00823B4B" w:rsidRPr="00AF2F2C" w:rsidRDefault="00823B4B" w:rsidP="00823B4B">
      <w:pPr>
        <w:spacing w:after="0" w:line="240" w:lineRule="auto"/>
        <w:rPr>
          <w:rFonts w:ascii="Times New Roman" w:eastAsia="Times New Roman" w:hAnsi="Times New Roman"/>
          <w:b/>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10/14: </w:t>
      </w:r>
      <w:r w:rsidR="0084643D">
        <w:rPr>
          <w:rFonts w:ascii="Times New Roman" w:eastAsia="Times New Roman" w:hAnsi="Times New Roman"/>
          <w:sz w:val="20"/>
          <w:szCs w:val="20"/>
        </w:rPr>
        <w:t>Midterm Exam.</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W, 10/16: </w:t>
      </w:r>
      <w:r w:rsidR="0084643D">
        <w:rPr>
          <w:rFonts w:ascii="Times New Roman" w:eastAsia="Times New Roman" w:hAnsi="Times New Roman"/>
          <w:sz w:val="20"/>
          <w:szCs w:val="20"/>
        </w:rPr>
        <w:t>Midterm Exam, continued.</w:t>
      </w:r>
      <w:r w:rsidRPr="00AF2F2C">
        <w:rPr>
          <w:rFonts w:ascii="Times New Roman" w:eastAsia="Times New Roman" w:hAnsi="Times New Roman"/>
          <w:sz w:val="20"/>
          <w:szCs w:val="20"/>
        </w:rPr>
        <w:t xml:space="preserve"> </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10/18: </w:t>
      </w:r>
      <w:r w:rsidR="002C3556">
        <w:rPr>
          <w:rFonts w:ascii="Times New Roman" w:eastAsia="Times New Roman" w:hAnsi="Times New Roman"/>
          <w:sz w:val="20"/>
          <w:szCs w:val="20"/>
        </w:rPr>
        <w:t>The Dramatic Monologue: Browning,</w:t>
      </w:r>
      <w:r w:rsidR="002A579C">
        <w:rPr>
          <w:rFonts w:ascii="Times New Roman" w:eastAsia="Times New Roman" w:hAnsi="Times New Roman"/>
          <w:sz w:val="20"/>
          <w:szCs w:val="20"/>
        </w:rPr>
        <w:t xml:space="preserve"> “My Last Duchess.”</w:t>
      </w:r>
      <w:r w:rsidR="002C3556">
        <w:rPr>
          <w:rFonts w:ascii="Times New Roman" w:eastAsia="Times New Roman" w:hAnsi="Times New Roman"/>
          <w:sz w:val="20"/>
          <w:szCs w:val="20"/>
        </w:rPr>
        <w:t xml:space="preserve"> </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 xml:space="preserve">Week 9 </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10/21: </w:t>
      </w:r>
      <w:r w:rsidR="002C3556">
        <w:rPr>
          <w:rFonts w:ascii="Times New Roman" w:eastAsia="Times New Roman" w:hAnsi="Times New Roman"/>
          <w:sz w:val="20"/>
          <w:szCs w:val="20"/>
        </w:rPr>
        <w:t>Browning, “The Bishop Orders His Tomb at Saint Praxed’s Church” and Tennyson, “Ulysses.”</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W, 10/23: </w:t>
      </w:r>
      <w:r w:rsidR="002C3556">
        <w:rPr>
          <w:rFonts w:ascii="Times New Roman" w:eastAsia="Times New Roman" w:hAnsi="Times New Roman"/>
          <w:sz w:val="20"/>
          <w:szCs w:val="20"/>
        </w:rPr>
        <w:t xml:space="preserve">Alfred, Lord Tennyson, </w:t>
      </w:r>
      <w:r w:rsidR="00BE24CB">
        <w:rPr>
          <w:rFonts w:ascii="Times New Roman" w:eastAsia="Times New Roman" w:hAnsi="Times New Roman"/>
          <w:i/>
          <w:sz w:val="20"/>
          <w:szCs w:val="20"/>
        </w:rPr>
        <w:t>In Memoria</w:t>
      </w:r>
      <w:r w:rsidR="002C3556" w:rsidRPr="002C3556">
        <w:rPr>
          <w:rFonts w:ascii="Times New Roman" w:eastAsia="Times New Roman" w:hAnsi="Times New Roman"/>
          <w:i/>
          <w:sz w:val="20"/>
          <w:szCs w:val="20"/>
        </w:rPr>
        <w:t>m</w:t>
      </w:r>
      <w:r w:rsidR="002C3556">
        <w:rPr>
          <w:rFonts w:ascii="Times New Roman" w:eastAsia="Times New Roman" w:hAnsi="Times New Roman"/>
          <w:i/>
          <w:sz w:val="20"/>
          <w:szCs w:val="20"/>
        </w:rPr>
        <w:t>.</w:t>
      </w:r>
    </w:p>
    <w:p w:rsidR="00823B4B" w:rsidRPr="002C3556"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F, 10/25: </w:t>
      </w:r>
      <w:r w:rsidR="00BE24CB">
        <w:rPr>
          <w:rFonts w:ascii="Times New Roman" w:eastAsia="Times New Roman" w:hAnsi="Times New Roman"/>
          <w:i/>
          <w:sz w:val="20"/>
          <w:szCs w:val="20"/>
        </w:rPr>
        <w:t>In Memoria</w:t>
      </w:r>
      <w:r w:rsidR="002C3556">
        <w:rPr>
          <w:rFonts w:ascii="Times New Roman" w:eastAsia="Times New Roman" w:hAnsi="Times New Roman"/>
          <w:i/>
          <w:sz w:val="20"/>
          <w:szCs w:val="20"/>
        </w:rPr>
        <w:t>m.</w:t>
      </w:r>
    </w:p>
    <w:p w:rsidR="00823B4B" w:rsidRPr="00AF2F2C" w:rsidRDefault="00823B4B" w:rsidP="00823B4B">
      <w:pPr>
        <w:spacing w:after="0" w:line="240" w:lineRule="auto"/>
        <w:ind w:firstLine="720"/>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Week 10</w:t>
      </w:r>
    </w:p>
    <w:p w:rsidR="00823B4B" w:rsidRPr="00AF2F2C" w:rsidRDefault="00823B4B" w:rsidP="00823B4B">
      <w:pPr>
        <w:spacing w:after="0" w:line="240" w:lineRule="auto"/>
        <w:rPr>
          <w:rFonts w:ascii="Times New Roman" w:eastAsia="Times New Roman" w:hAnsi="Times New Roman"/>
          <w:b/>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10/28: </w:t>
      </w:r>
      <w:r w:rsidR="002C3556">
        <w:rPr>
          <w:rFonts w:ascii="Times New Roman" w:eastAsia="Times New Roman" w:hAnsi="Times New Roman"/>
          <w:sz w:val="20"/>
          <w:szCs w:val="20"/>
        </w:rPr>
        <w:t>Background lecture: Nineteenth-Century Realism.  Charles Baudelaire, “</w:t>
      </w:r>
      <w:r w:rsidR="002A579C">
        <w:rPr>
          <w:rFonts w:ascii="Times New Roman" w:eastAsia="Times New Roman" w:hAnsi="Times New Roman"/>
          <w:sz w:val="20"/>
          <w:szCs w:val="20"/>
        </w:rPr>
        <w:t>A Carcass.”</w:t>
      </w:r>
      <w:r w:rsidRPr="00AF2F2C">
        <w:rPr>
          <w:rFonts w:ascii="Times New Roman" w:eastAsia="Times New Roman" w:hAnsi="Times New Roman"/>
          <w:sz w:val="20"/>
          <w:szCs w:val="20"/>
        </w:rPr>
        <w:t xml:space="preserve"> </w:t>
      </w:r>
    </w:p>
    <w:p w:rsidR="00823B4B" w:rsidRPr="002A579C"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W, 10/30: </w:t>
      </w:r>
      <w:r w:rsidR="002A579C">
        <w:rPr>
          <w:rFonts w:ascii="Times New Roman" w:eastAsia="Times New Roman" w:hAnsi="Times New Roman"/>
          <w:sz w:val="20"/>
          <w:szCs w:val="20"/>
        </w:rPr>
        <w:t xml:space="preserve">Leo Tolstoy, </w:t>
      </w:r>
      <w:r w:rsidR="002A579C">
        <w:rPr>
          <w:rFonts w:ascii="Times New Roman" w:eastAsia="Times New Roman" w:hAnsi="Times New Roman"/>
          <w:i/>
          <w:sz w:val="20"/>
          <w:szCs w:val="20"/>
        </w:rPr>
        <w:t>The Death of Ivan Ilyich.</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F, 11/1:</w:t>
      </w:r>
      <w:r w:rsidR="002A579C">
        <w:rPr>
          <w:rFonts w:ascii="Times New Roman" w:eastAsia="Times New Roman" w:hAnsi="Times New Roman"/>
          <w:sz w:val="20"/>
          <w:szCs w:val="20"/>
        </w:rPr>
        <w:t xml:space="preserve"> </w:t>
      </w:r>
      <w:r w:rsidR="002A579C">
        <w:rPr>
          <w:rFonts w:ascii="Times New Roman" w:eastAsia="Times New Roman" w:hAnsi="Times New Roman"/>
          <w:i/>
          <w:sz w:val="20"/>
          <w:szCs w:val="20"/>
        </w:rPr>
        <w:t xml:space="preserve">The Death of Ivan Ilyich, </w:t>
      </w:r>
      <w:r w:rsidR="002A579C">
        <w:rPr>
          <w:rFonts w:ascii="Times New Roman" w:eastAsia="Times New Roman" w:hAnsi="Times New Roman"/>
          <w:sz w:val="20"/>
          <w:szCs w:val="20"/>
        </w:rPr>
        <w:t>continued.</w:t>
      </w:r>
      <w:r w:rsidRPr="00AF2F2C">
        <w:rPr>
          <w:rFonts w:ascii="Times New Roman" w:eastAsia="Times New Roman" w:hAnsi="Times New Roman"/>
          <w:sz w:val="20"/>
          <w:szCs w:val="20"/>
        </w:rPr>
        <w:t xml:space="preserve"> </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 xml:space="preserve">Week 11 </w:t>
      </w:r>
    </w:p>
    <w:p w:rsidR="00823B4B" w:rsidRPr="00AF2F2C" w:rsidRDefault="00823B4B" w:rsidP="00823B4B">
      <w:pPr>
        <w:spacing w:after="0" w:line="240" w:lineRule="auto"/>
        <w:rPr>
          <w:rFonts w:ascii="Times New Roman" w:eastAsia="Times New Roman" w:hAnsi="Times New Roman"/>
          <w:sz w:val="20"/>
          <w:szCs w:val="20"/>
        </w:rPr>
      </w:pPr>
    </w:p>
    <w:p w:rsidR="00823B4B" w:rsidRPr="002A579C"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M, 11/4: </w:t>
      </w:r>
      <w:r w:rsidR="002A579C">
        <w:rPr>
          <w:rFonts w:ascii="Times New Roman" w:eastAsia="Times New Roman" w:hAnsi="Times New Roman"/>
          <w:sz w:val="20"/>
          <w:szCs w:val="20"/>
        </w:rPr>
        <w:t xml:space="preserve">Anton Chekhov, </w:t>
      </w:r>
      <w:r w:rsidR="002A579C">
        <w:rPr>
          <w:rFonts w:ascii="Times New Roman" w:eastAsia="Times New Roman" w:hAnsi="Times New Roman"/>
          <w:i/>
          <w:sz w:val="20"/>
          <w:szCs w:val="20"/>
        </w:rPr>
        <w:t>The Cherry Orchard.</w:t>
      </w:r>
    </w:p>
    <w:p w:rsidR="002A579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W, 11/6: </w:t>
      </w:r>
      <w:r w:rsidR="00EE21D4">
        <w:rPr>
          <w:rFonts w:ascii="Times New Roman" w:eastAsia="Times New Roman" w:hAnsi="Times New Roman"/>
          <w:sz w:val="20"/>
          <w:szCs w:val="20"/>
        </w:rPr>
        <w:t>Background lecture: Modernism.</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11/8: </w:t>
      </w:r>
      <w:r w:rsidR="00EE21D4">
        <w:rPr>
          <w:rFonts w:ascii="Times New Roman" w:eastAsia="Times New Roman" w:hAnsi="Times New Roman"/>
          <w:sz w:val="20"/>
          <w:szCs w:val="20"/>
        </w:rPr>
        <w:t>William Butler Yeats, “Easter 1916,” The Second Coming,” and “Leda and the Swan</w:t>
      </w:r>
      <w:r w:rsidRPr="00AF2F2C">
        <w:rPr>
          <w:rFonts w:ascii="Times New Roman" w:eastAsia="Times New Roman" w:hAnsi="Times New Roman"/>
          <w:sz w:val="20"/>
          <w:szCs w:val="20"/>
        </w:rPr>
        <w:t>.</w:t>
      </w:r>
      <w:r w:rsidR="00EE21D4">
        <w:rPr>
          <w:rFonts w:ascii="Times New Roman" w:eastAsia="Times New Roman" w:hAnsi="Times New Roman"/>
          <w:sz w:val="20"/>
          <w:szCs w:val="20"/>
        </w:rPr>
        <w:t>”</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Week 12</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11/11: </w:t>
      </w:r>
      <w:r w:rsidR="00EE21D4">
        <w:rPr>
          <w:rFonts w:ascii="Times New Roman" w:eastAsia="Times New Roman" w:hAnsi="Times New Roman"/>
          <w:sz w:val="20"/>
          <w:szCs w:val="20"/>
        </w:rPr>
        <w:t>Yeats, “Sailing to Byzantium” and “Among School Children.”</w:t>
      </w:r>
    </w:p>
    <w:p w:rsidR="00823B4B" w:rsidRPr="00EE21D4"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W, 11/13: </w:t>
      </w:r>
      <w:r w:rsidR="00EE21D4">
        <w:rPr>
          <w:rFonts w:ascii="Times New Roman" w:eastAsia="Times New Roman" w:hAnsi="Times New Roman"/>
          <w:sz w:val="20"/>
          <w:szCs w:val="20"/>
        </w:rPr>
        <w:t xml:space="preserve">Joseph Conrad, </w:t>
      </w:r>
      <w:r w:rsidR="00EE21D4">
        <w:rPr>
          <w:rFonts w:ascii="Times New Roman" w:eastAsia="Times New Roman" w:hAnsi="Times New Roman"/>
          <w:i/>
          <w:sz w:val="20"/>
          <w:szCs w:val="20"/>
        </w:rPr>
        <w:t>Heart of Darkness.</w:t>
      </w:r>
    </w:p>
    <w:p w:rsidR="00823B4B" w:rsidRPr="00EE21D4"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F, 11/15: </w:t>
      </w:r>
      <w:r w:rsidR="00EE21D4">
        <w:rPr>
          <w:rFonts w:ascii="Times New Roman" w:eastAsia="Times New Roman" w:hAnsi="Times New Roman"/>
          <w:i/>
          <w:sz w:val="20"/>
          <w:szCs w:val="20"/>
        </w:rPr>
        <w:t>Apocalypse Now.</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Week 13</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 </w:t>
      </w:r>
    </w:p>
    <w:p w:rsidR="00823B4B" w:rsidRPr="00EE21D4"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11/18: </w:t>
      </w:r>
      <w:r w:rsidR="00EE21D4">
        <w:rPr>
          <w:rFonts w:ascii="Times New Roman" w:eastAsia="Times New Roman" w:hAnsi="Times New Roman"/>
          <w:i/>
          <w:sz w:val="20"/>
          <w:szCs w:val="20"/>
        </w:rPr>
        <w:t xml:space="preserve">Apocalypse Now, </w:t>
      </w:r>
      <w:r w:rsidR="00EE21D4">
        <w:rPr>
          <w:rFonts w:ascii="Times New Roman" w:eastAsia="Times New Roman" w:hAnsi="Times New Roman"/>
          <w:sz w:val="20"/>
          <w:szCs w:val="20"/>
        </w:rPr>
        <w:t>continued.</w:t>
      </w:r>
    </w:p>
    <w:p w:rsidR="00823B4B" w:rsidRPr="00EE21D4"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W, 11/20: </w:t>
      </w:r>
      <w:r w:rsidR="00EE21D4">
        <w:rPr>
          <w:rFonts w:ascii="Times New Roman" w:eastAsia="Times New Roman" w:hAnsi="Times New Roman"/>
          <w:i/>
          <w:sz w:val="20"/>
          <w:szCs w:val="20"/>
        </w:rPr>
        <w:t xml:space="preserve">Apocalyse Now, </w:t>
      </w:r>
      <w:r w:rsidR="00EE21D4">
        <w:rPr>
          <w:rFonts w:ascii="Times New Roman" w:eastAsia="Times New Roman" w:hAnsi="Times New Roman"/>
          <w:sz w:val="20"/>
          <w:szCs w:val="20"/>
        </w:rPr>
        <w:t>continued.  Essay due.</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11/22: </w:t>
      </w:r>
      <w:r w:rsidR="00FD0141">
        <w:rPr>
          <w:rFonts w:ascii="Times New Roman" w:eastAsia="Times New Roman" w:hAnsi="Times New Roman"/>
          <w:sz w:val="20"/>
          <w:szCs w:val="20"/>
        </w:rPr>
        <w:t>T. S. Eliot, “The Love Song of J. Alfred Prufrock.”</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     </w:t>
      </w: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Week 14</w:t>
      </w:r>
    </w:p>
    <w:p w:rsidR="00823B4B" w:rsidRPr="00AF2F2C" w:rsidRDefault="00823B4B" w:rsidP="00823B4B">
      <w:pPr>
        <w:spacing w:after="0" w:line="240" w:lineRule="auto"/>
        <w:rPr>
          <w:rFonts w:ascii="Times New Roman" w:eastAsia="Times New Roman" w:hAnsi="Times New Roman"/>
          <w:b/>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M, 11/25: </w:t>
      </w:r>
      <w:r w:rsidR="00FD0141">
        <w:rPr>
          <w:rFonts w:ascii="Times New Roman" w:eastAsia="Times New Roman" w:hAnsi="Times New Roman"/>
          <w:sz w:val="20"/>
          <w:szCs w:val="20"/>
        </w:rPr>
        <w:t>“Prufrock,” continued.</w:t>
      </w:r>
      <w:r w:rsidRPr="00AF2F2C">
        <w:rPr>
          <w:rFonts w:ascii="Times New Roman" w:eastAsia="Times New Roman" w:hAnsi="Times New Roman"/>
          <w:sz w:val="20"/>
          <w:szCs w:val="20"/>
        </w:rPr>
        <w:t xml:space="preserve"> </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 xml:space="preserve">Week 15 </w:t>
      </w:r>
    </w:p>
    <w:p w:rsidR="00823B4B" w:rsidRPr="00AF2F2C" w:rsidRDefault="00823B4B" w:rsidP="00823B4B">
      <w:pPr>
        <w:spacing w:after="0" w:line="240" w:lineRule="auto"/>
        <w:rPr>
          <w:rFonts w:ascii="Times New Roman" w:eastAsia="Times New Roman" w:hAnsi="Times New Roman"/>
          <w:sz w:val="20"/>
          <w:szCs w:val="20"/>
        </w:rPr>
      </w:pPr>
    </w:p>
    <w:p w:rsidR="00823B4B" w:rsidRPr="00FD0141" w:rsidRDefault="00823B4B" w:rsidP="00823B4B">
      <w:pPr>
        <w:spacing w:after="0" w:line="240" w:lineRule="auto"/>
        <w:rPr>
          <w:rFonts w:ascii="Times New Roman" w:eastAsia="Times New Roman" w:hAnsi="Times New Roman"/>
          <w:i/>
          <w:sz w:val="20"/>
          <w:szCs w:val="20"/>
        </w:rPr>
      </w:pPr>
      <w:r w:rsidRPr="00AF2F2C">
        <w:rPr>
          <w:rFonts w:ascii="Times New Roman" w:eastAsia="Times New Roman" w:hAnsi="Times New Roman"/>
          <w:sz w:val="20"/>
          <w:szCs w:val="20"/>
        </w:rPr>
        <w:t xml:space="preserve">M, 12/2: </w:t>
      </w:r>
      <w:r w:rsidR="00FD0141">
        <w:rPr>
          <w:rFonts w:ascii="Times New Roman" w:eastAsia="Times New Roman" w:hAnsi="Times New Roman"/>
          <w:sz w:val="20"/>
          <w:szCs w:val="20"/>
        </w:rPr>
        <w:t xml:space="preserve">Franza Kafka, </w:t>
      </w:r>
      <w:r w:rsidR="00FD0141">
        <w:rPr>
          <w:rFonts w:ascii="Times New Roman" w:eastAsia="Times New Roman" w:hAnsi="Times New Roman"/>
          <w:i/>
          <w:sz w:val="20"/>
          <w:szCs w:val="20"/>
        </w:rPr>
        <w:t>The Metamorphosis.</w:t>
      </w:r>
    </w:p>
    <w:p w:rsidR="00823B4B" w:rsidRPr="00727CAF"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W, 12/4: </w:t>
      </w:r>
      <w:r w:rsidR="00727CAF">
        <w:rPr>
          <w:rFonts w:ascii="Times New Roman" w:eastAsia="Times New Roman" w:hAnsi="Times New Roman"/>
          <w:i/>
          <w:sz w:val="20"/>
          <w:szCs w:val="20"/>
        </w:rPr>
        <w:t xml:space="preserve">The Metamorphosis, </w:t>
      </w:r>
      <w:r w:rsidR="00727CAF">
        <w:rPr>
          <w:rFonts w:ascii="Times New Roman" w:eastAsia="Times New Roman" w:hAnsi="Times New Roman"/>
          <w:sz w:val="20"/>
          <w:szCs w:val="20"/>
        </w:rPr>
        <w:t>continued.</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 xml:space="preserve">F, 12/6: </w:t>
      </w:r>
      <w:r w:rsidR="00727CAF">
        <w:rPr>
          <w:rFonts w:ascii="Times New Roman" w:eastAsia="Times New Roman" w:hAnsi="Times New Roman"/>
          <w:sz w:val="20"/>
          <w:szCs w:val="20"/>
        </w:rPr>
        <w:t>William Faulkner, “Barn Burning.”</w:t>
      </w:r>
    </w:p>
    <w:p w:rsidR="00823B4B" w:rsidRPr="00AF2F2C" w:rsidRDefault="00823B4B" w:rsidP="00823B4B">
      <w:pPr>
        <w:spacing w:after="0" w:line="240" w:lineRule="auto"/>
        <w:rPr>
          <w:rFonts w:ascii="Times New Roman" w:eastAsia="Times New Roman" w:hAnsi="Times New Roman"/>
          <w:sz w:val="20"/>
          <w:szCs w:val="20"/>
        </w:rPr>
      </w:pPr>
    </w:p>
    <w:p w:rsidR="00823B4B" w:rsidRPr="00AF2F2C" w:rsidRDefault="00823B4B" w:rsidP="00823B4B">
      <w:pPr>
        <w:spacing w:after="0" w:line="240" w:lineRule="auto"/>
        <w:rPr>
          <w:rFonts w:ascii="Times New Roman" w:eastAsia="Times New Roman" w:hAnsi="Times New Roman"/>
          <w:b/>
          <w:sz w:val="20"/>
          <w:szCs w:val="20"/>
        </w:rPr>
      </w:pPr>
      <w:r w:rsidRPr="00AF2F2C">
        <w:rPr>
          <w:rFonts w:ascii="Times New Roman" w:eastAsia="Times New Roman" w:hAnsi="Times New Roman"/>
          <w:b/>
          <w:sz w:val="20"/>
          <w:szCs w:val="20"/>
        </w:rPr>
        <w:t>Week 16</w:t>
      </w:r>
    </w:p>
    <w:p w:rsidR="00823B4B" w:rsidRPr="00AF2F2C" w:rsidRDefault="00823B4B" w:rsidP="00823B4B">
      <w:pPr>
        <w:spacing w:after="0" w:line="240" w:lineRule="auto"/>
        <w:rPr>
          <w:rFonts w:ascii="Times New Roman" w:eastAsia="Times New Roman" w:hAnsi="Times New Roman"/>
          <w:b/>
          <w:sz w:val="20"/>
          <w:szCs w:val="20"/>
        </w:rPr>
      </w:pP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M, 12/9: review for final.</w:t>
      </w:r>
    </w:p>
    <w:p w:rsidR="00823B4B" w:rsidRPr="00AF2F2C" w:rsidRDefault="00823B4B" w:rsidP="00823B4B">
      <w:pPr>
        <w:spacing w:after="0" w:line="240" w:lineRule="auto"/>
        <w:rPr>
          <w:rFonts w:ascii="Times New Roman" w:eastAsia="Times New Roman" w:hAnsi="Times New Roman"/>
          <w:sz w:val="20"/>
          <w:szCs w:val="20"/>
        </w:rPr>
      </w:pPr>
      <w:r w:rsidRPr="00AF2F2C">
        <w:rPr>
          <w:rFonts w:ascii="Times New Roman" w:eastAsia="Times New Roman" w:hAnsi="Times New Roman"/>
          <w:sz w:val="20"/>
          <w:szCs w:val="20"/>
        </w:rPr>
        <w:t>T-R: final exams.</w:t>
      </w:r>
    </w:p>
    <w:p w:rsidR="00823B4B" w:rsidRPr="00DA4964" w:rsidRDefault="00823B4B" w:rsidP="00823B4B">
      <w:pPr>
        <w:rPr>
          <w:rFonts w:ascii="Times New Roman" w:hAnsi="Times New Roman"/>
          <w:sz w:val="22"/>
        </w:rPr>
      </w:pPr>
    </w:p>
    <w:p w:rsidR="00F912CB" w:rsidRPr="00DA4964" w:rsidRDefault="00F912CB">
      <w:pPr>
        <w:rPr>
          <w:rFonts w:ascii="Times New Roman" w:hAnsi="Times New Roman"/>
          <w:sz w:val="22"/>
        </w:rPr>
      </w:pPr>
    </w:p>
    <w:sectPr w:rsidR="00F912CB" w:rsidRPr="00DA4964" w:rsidSect="00AF2F2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4B"/>
    <w:rsid w:val="00001C1F"/>
    <w:rsid w:val="00006EBD"/>
    <w:rsid w:val="000D6623"/>
    <w:rsid w:val="000E6A9C"/>
    <w:rsid w:val="001B464E"/>
    <w:rsid w:val="001F47A4"/>
    <w:rsid w:val="002947E5"/>
    <w:rsid w:val="002A579C"/>
    <w:rsid w:val="002C3556"/>
    <w:rsid w:val="00343D25"/>
    <w:rsid w:val="004A1ACC"/>
    <w:rsid w:val="005F0419"/>
    <w:rsid w:val="00727CAF"/>
    <w:rsid w:val="00823B4B"/>
    <w:rsid w:val="0084643D"/>
    <w:rsid w:val="00AF2F2C"/>
    <w:rsid w:val="00BB144D"/>
    <w:rsid w:val="00BE24CB"/>
    <w:rsid w:val="00CB023E"/>
    <w:rsid w:val="00D06BF4"/>
    <w:rsid w:val="00DA4964"/>
    <w:rsid w:val="00E922F3"/>
    <w:rsid w:val="00EE21D4"/>
    <w:rsid w:val="00EE33AD"/>
    <w:rsid w:val="00F40E9E"/>
    <w:rsid w:val="00F912CB"/>
    <w:rsid w:val="00FD0141"/>
    <w:rsid w:val="00FE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4B"/>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B4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2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B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4B"/>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B4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2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B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1EE099035548E9B5601C8EC7BC024C"/>
        <w:category>
          <w:name w:val="General"/>
          <w:gallery w:val="placeholder"/>
        </w:category>
        <w:types>
          <w:type w:val="bbPlcHdr"/>
        </w:types>
        <w:behaviors>
          <w:behavior w:val="content"/>
        </w:behaviors>
        <w:guid w:val="{552E09ED-E0C3-41A9-BBA7-4AEFA63F5DAF}"/>
      </w:docPartPr>
      <w:docPartBody>
        <w:p w:rsidR="00380A74" w:rsidRDefault="00753D6C" w:rsidP="00753D6C">
          <w:pPr>
            <w:pStyle w:val="5B1EE099035548E9B5601C8EC7BC024C"/>
          </w:pPr>
          <w:r>
            <w:rPr>
              <w:rStyle w:val="PlaceholderText"/>
              <w:b/>
            </w:rPr>
            <w:t>Choose an item.</w:t>
          </w:r>
        </w:p>
      </w:docPartBody>
    </w:docPart>
    <w:docPart>
      <w:docPartPr>
        <w:name w:val="25846A5423FD4B509C091AD73C7B96B1"/>
        <w:category>
          <w:name w:val="General"/>
          <w:gallery w:val="placeholder"/>
        </w:category>
        <w:types>
          <w:type w:val="bbPlcHdr"/>
        </w:types>
        <w:behaviors>
          <w:behavior w:val="content"/>
        </w:behaviors>
        <w:guid w:val="{18E89285-6558-4E3D-B4E8-ABAB8C1A4C2F}"/>
      </w:docPartPr>
      <w:docPartBody>
        <w:p w:rsidR="00380A74" w:rsidRDefault="00753D6C" w:rsidP="00753D6C">
          <w:pPr>
            <w:pStyle w:val="25846A5423FD4B509C091AD73C7B96B1"/>
          </w:pPr>
          <w:r>
            <w:rPr>
              <w:rStyle w:val="PlaceholderText"/>
              <w:rFonts w:ascii="Century Gothic" w:hAnsi="Century Gothic"/>
              <w:sz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6C"/>
    <w:rsid w:val="00013CB7"/>
    <w:rsid w:val="000338A9"/>
    <w:rsid w:val="00150DF5"/>
    <w:rsid w:val="00380A74"/>
    <w:rsid w:val="00753D6C"/>
    <w:rsid w:val="007D163A"/>
    <w:rsid w:val="00946233"/>
    <w:rsid w:val="00EA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D6C"/>
  </w:style>
  <w:style w:type="paragraph" w:customStyle="1" w:styleId="5B1EE099035548E9B5601C8EC7BC024C">
    <w:name w:val="5B1EE099035548E9B5601C8EC7BC024C"/>
    <w:rsid w:val="00753D6C"/>
  </w:style>
  <w:style w:type="paragraph" w:customStyle="1" w:styleId="25846A5423FD4B509C091AD73C7B96B1">
    <w:name w:val="25846A5423FD4B509C091AD73C7B96B1"/>
    <w:rsid w:val="00753D6C"/>
  </w:style>
  <w:style w:type="paragraph" w:customStyle="1" w:styleId="2B81F2B6E9474A5FBC0782B351903063">
    <w:name w:val="2B81F2B6E9474A5FBC0782B351903063"/>
    <w:rsid w:val="00753D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D6C"/>
  </w:style>
  <w:style w:type="paragraph" w:customStyle="1" w:styleId="5B1EE099035548E9B5601C8EC7BC024C">
    <w:name w:val="5B1EE099035548E9B5601C8EC7BC024C"/>
    <w:rsid w:val="00753D6C"/>
  </w:style>
  <w:style w:type="paragraph" w:customStyle="1" w:styleId="25846A5423FD4B509C091AD73C7B96B1">
    <w:name w:val="25846A5423FD4B509C091AD73C7B96B1"/>
    <w:rsid w:val="00753D6C"/>
  </w:style>
  <w:style w:type="paragraph" w:customStyle="1" w:styleId="2B81F2B6E9474A5FBC0782B351903063">
    <w:name w:val="2B81F2B6E9474A5FBC0782B351903063"/>
    <w:rsid w:val="00753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4E5B-F844-4B26-8715-72F01BC8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Ulmer</dc:creator>
  <cp:lastModifiedBy>James Ulmer</cp:lastModifiedBy>
  <cp:revision>11</cp:revision>
  <cp:lastPrinted>2013-06-21T19:59:00Z</cp:lastPrinted>
  <dcterms:created xsi:type="dcterms:W3CDTF">2013-06-20T19:38:00Z</dcterms:created>
  <dcterms:modified xsi:type="dcterms:W3CDTF">2013-08-03T21:33:00Z</dcterms:modified>
</cp:coreProperties>
</file>